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A9C31D" w14:textId="3C303C93" w:rsidR="00F2684A" w:rsidRDefault="00094B97">
      <w:pPr>
        <w:tabs>
          <w:tab w:val="left" w:pos="708"/>
          <w:tab w:val="left" w:pos="1416"/>
          <w:tab w:val="center" w:pos="4748"/>
        </w:tabs>
        <w:spacing w:after="0"/>
        <w:rPr>
          <w:rFonts w:ascii="Arial" w:eastAsia="Arial" w:hAnsi="Arial" w:cs="Arial"/>
          <w:b/>
          <w:sz w:val="20"/>
          <w:szCs w:val="20"/>
        </w:rPr>
      </w:pPr>
      <w:bookmarkStart w:id="0" w:name="_heading=h.gjdgxs" w:colFirst="0" w:colLast="0"/>
      <w:bookmarkStart w:id="1" w:name="_GoBack"/>
      <w:bookmarkEnd w:id="0"/>
      <w:bookmarkEnd w:id="1"/>
      <w:r w:rsidRPr="003603B8">
        <w:rPr>
          <w:rFonts w:ascii="Arial" w:eastAsia="Arial" w:hAnsi="Arial" w:cs="Arial"/>
          <w:b/>
          <w:sz w:val="20"/>
          <w:szCs w:val="20"/>
        </w:rPr>
        <w:t>Z</w:t>
      </w:r>
      <w:r w:rsidR="00B11E3E" w:rsidRPr="003603B8">
        <w:rPr>
          <w:rFonts w:ascii="Arial" w:eastAsia="Arial" w:hAnsi="Arial" w:cs="Arial"/>
          <w:b/>
          <w:sz w:val="20"/>
          <w:szCs w:val="20"/>
        </w:rPr>
        <w:t>OnE.080.15</w:t>
      </w:r>
      <w:r w:rsidRPr="003603B8">
        <w:rPr>
          <w:rFonts w:ascii="Arial" w:eastAsia="Arial" w:hAnsi="Arial" w:cs="Arial"/>
          <w:b/>
          <w:sz w:val="20"/>
          <w:szCs w:val="20"/>
        </w:rPr>
        <w:t>.2021</w:t>
      </w:r>
      <w:r w:rsidR="00F51B79">
        <w:rPr>
          <w:rFonts w:ascii="Arial" w:eastAsia="Arial" w:hAnsi="Arial" w:cs="Arial"/>
          <w:b/>
          <w:sz w:val="20"/>
          <w:szCs w:val="20"/>
        </w:rPr>
        <w:t>.2.</w:t>
      </w:r>
      <w:r w:rsidRPr="003603B8">
        <w:rPr>
          <w:rFonts w:ascii="Arial" w:eastAsia="Arial" w:hAnsi="Arial" w:cs="Arial"/>
          <w:b/>
          <w:sz w:val="20"/>
          <w:szCs w:val="20"/>
        </w:rPr>
        <w:t xml:space="preserve">DJ.AZ </w:t>
      </w:r>
      <w:r>
        <w:rPr>
          <w:rFonts w:ascii="Arial" w:eastAsia="Arial" w:hAnsi="Arial" w:cs="Arial"/>
          <w:b/>
          <w:sz w:val="20"/>
          <w:szCs w:val="20"/>
        </w:rPr>
        <w:t xml:space="preserve">                                                                </w:t>
      </w:r>
      <w:r w:rsidR="00F51B79">
        <w:rPr>
          <w:rFonts w:ascii="Arial" w:eastAsia="Arial" w:hAnsi="Arial" w:cs="Arial"/>
          <w:b/>
          <w:sz w:val="20"/>
          <w:szCs w:val="20"/>
        </w:rPr>
        <w:t xml:space="preserve">      </w:t>
      </w:r>
      <w:r>
        <w:rPr>
          <w:rFonts w:ascii="Arial" w:eastAsia="Arial" w:hAnsi="Arial" w:cs="Arial"/>
          <w:b/>
          <w:sz w:val="20"/>
          <w:szCs w:val="20"/>
        </w:rPr>
        <w:t xml:space="preserve">Załącznik do uchwały nr 10 </w:t>
      </w:r>
    </w:p>
    <w:p w14:paraId="44AEE09D" w14:textId="77777777" w:rsidR="00F2684A" w:rsidRDefault="00094B97">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Komitetu Rady Ministrów do Spraw Cyfryzacji </w:t>
      </w:r>
    </w:p>
    <w:p w14:paraId="03EBBFE7" w14:textId="77777777" w:rsidR="00F2684A" w:rsidRDefault="00094B97">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         z dnia 16  kwietnia 2020 r.  </w:t>
      </w:r>
    </w:p>
    <w:p w14:paraId="062DC4BB" w14:textId="77777777" w:rsidR="00F2684A" w:rsidRDefault="00F2684A">
      <w:pPr>
        <w:tabs>
          <w:tab w:val="left" w:pos="708"/>
          <w:tab w:val="left" w:pos="1416"/>
          <w:tab w:val="center" w:pos="4748"/>
        </w:tabs>
        <w:spacing w:before="180" w:after="0"/>
        <w:ind w:firstLine="425"/>
        <w:jc w:val="center"/>
        <w:rPr>
          <w:rFonts w:ascii="Arial" w:eastAsia="Arial" w:hAnsi="Arial" w:cs="Arial"/>
          <w:b/>
          <w:sz w:val="26"/>
          <w:szCs w:val="26"/>
        </w:rPr>
      </w:pPr>
    </w:p>
    <w:p w14:paraId="24E0FC2C" w14:textId="77777777" w:rsidR="00F2684A" w:rsidRDefault="00094B97">
      <w:pPr>
        <w:tabs>
          <w:tab w:val="left" w:pos="708"/>
          <w:tab w:val="left" w:pos="1416"/>
          <w:tab w:val="center" w:pos="4748"/>
        </w:tabs>
        <w:spacing w:before="180" w:after="0"/>
        <w:ind w:firstLine="425"/>
        <w:jc w:val="center"/>
        <w:rPr>
          <w:color w:val="000000"/>
        </w:rPr>
      </w:pPr>
      <w:r>
        <w:rPr>
          <w:rFonts w:ascii="Arial" w:eastAsia="Arial" w:hAnsi="Arial" w:cs="Arial"/>
          <w:b/>
          <w:sz w:val="26"/>
          <w:szCs w:val="26"/>
        </w:rPr>
        <w:t>RAPORT</w:t>
      </w:r>
    </w:p>
    <w:p w14:paraId="6636ED56" w14:textId="77777777" w:rsidR="00F2684A" w:rsidRDefault="00094B97">
      <w:pPr>
        <w:pStyle w:val="Nagwek1"/>
        <w:spacing w:before="0" w:after="120" w:line="240" w:lineRule="auto"/>
        <w:jc w:val="center"/>
        <w:rPr>
          <w:rFonts w:ascii="Arial" w:eastAsia="Arial" w:hAnsi="Arial" w:cs="Arial"/>
          <w:b/>
          <w:color w:val="000000"/>
          <w:sz w:val="24"/>
          <w:szCs w:val="24"/>
          <w:highlight w:val="white"/>
        </w:rPr>
      </w:pPr>
      <w:r>
        <w:rPr>
          <w:rFonts w:ascii="Arial" w:eastAsia="Arial" w:hAnsi="Arial" w:cs="Arial"/>
          <w:b/>
          <w:color w:val="000000"/>
          <w:sz w:val="24"/>
          <w:szCs w:val="24"/>
        </w:rPr>
        <w:t>z postępu rzeczow</w:t>
      </w:r>
      <w:r>
        <w:rPr>
          <w:rFonts w:ascii="Arial" w:eastAsia="Arial" w:hAnsi="Arial" w:cs="Arial"/>
          <w:b/>
          <w:color w:val="000000"/>
          <w:sz w:val="24"/>
          <w:szCs w:val="24"/>
          <w:highlight w:val="white"/>
        </w:rPr>
        <w:t xml:space="preserve">o-finansowego projektu informatycznego </w:t>
      </w:r>
    </w:p>
    <w:p w14:paraId="643BF5C6" w14:textId="77777777" w:rsidR="00F2684A" w:rsidRDefault="00094B97">
      <w:pPr>
        <w:pStyle w:val="Nagwek1"/>
        <w:spacing w:before="0" w:after="120" w:line="240" w:lineRule="auto"/>
        <w:jc w:val="center"/>
        <w:rPr>
          <w:rFonts w:ascii="Arial" w:eastAsia="Arial" w:hAnsi="Arial" w:cs="Arial"/>
          <w:b/>
          <w:color w:val="000000"/>
          <w:sz w:val="24"/>
          <w:szCs w:val="24"/>
        </w:rPr>
      </w:pPr>
      <w:r>
        <w:rPr>
          <w:rFonts w:ascii="Arial" w:eastAsia="Arial" w:hAnsi="Arial" w:cs="Arial"/>
          <w:b/>
          <w:color w:val="000000"/>
          <w:sz w:val="24"/>
          <w:szCs w:val="24"/>
          <w:highlight w:val="white"/>
        </w:rPr>
        <w:t>za II kwartał 20</w:t>
      </w:r>
      <w:r>
        <w:rPr>
          <w:rFonts w:ascii="Arial" w:eastAsia="Arial" w:hAnsi="Arial" w:cs="Arial"/>
          <w:b/>
          <w:color w:val="000000"/>
          <w:sz w:val="24"/>
          <w:szCs w:val="24"/>
        </w:rPr>
        <w:t>21 roku</w:t>
      </w:r>
    </w:p>
    <w:p w14:paraId="6B509E98" w14:textId="77777777" w:rsidR="00F2684A" w:rsidRDefault="00F2684A"/>
    <w:tbl>
      <w:tblPr>
        <w:tblStyle w:val="afff5"/>
        <w:tblW w:w="958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2"/>
        <w:gridCol w:w="6750"/>
      </w:tblGrid>
      <w:tr w:rsidR="00F2684A" w14:paraId="413465EE"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EE11C1E" w14:textId="77777777" w:rsidR="00F2684A" w:rsidRDefault="00094B97">
            <w:pPr>
              <w:spacing w:after="120"/>
              <w:rPr>
                <w:rFonts w:ascii="Arial" w:eastAsia="Arial" w:hAnsi="Arial" w:cs="Arial"/>
                <w:b/>
                <w:sz w:val="24"/>
                <w:szCs w:val="24"/>
              </w:rPr>
            </w:pPr>
            <w:r>
              <w:rPr>
                <w:rFonts w:ascii="Arial" w:eastAsia="Arial" w:hAnsi="Arial" w:cs="Arial"/>
                <w:b/>
                <w:sz w:val="24"/>
                <w:szCs w:val="24"/>
              </w:rPr>
              <w:t>Tytuł 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0057C7" w14:textId="77777777" w:rsidR="00F2684A" w:rsidRDefault="00094B97">
            <w:pPr>
              <w:rPr>
                <w:rFonts w:ascii="Arial" w:eastAsia="Arial" w:hAnsi="Arial" w:cs="Arial"/>
                <w:i/>
                <w:sz w:val="20"/>
                <w:szCs w:val="20"/>
              </w:rPr>
            </w:pPr>
            <w:r>
              <w:rPr>
                <w:rFonts w:ascii="Arial" w:eastAsia="Arial" w:hAnsi="Arial" w:cs="Arial"/>
                <w:i/>
                <w:sz w:val="20"/>
                <w:szCs w:val="20"/>
              </w:rPr>
              <w:t>Ocenianie na ekranie: Opracowanie systemu do oceniania prac egzaminacyjnych z wykorzystaniem technologii informatycznej</w:t>
            </w:r>
          </w:p>
        </w:tc>
      </w:tr>
      <w:tr w:rsidR="00F2684A" w14:paraId="54DCC662"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2372006" w14:textId="77777777" w:rsidR="00F2684A" w:rsidRDefault="00094B97">
            <w:pPr>
              <w:spacing w:after="120"/>
              <w:rPr>
                <w:rFonts w:ascii="Arial" w:eastAsia="Arial" w:hAnsi="Arial" w:cs="Arial"/>
                <w:b/>
                <w:sz w:val="24"/>
                <w:szCs w:val="24"/>
              </w:rPr>
            </w:pPr>
            <w:r>
              <w:rPr>
                <w:rFonts w:ascii="Arial" w:eastAsia="Arial" w:hAnsi="Arial" w:cs="Arial"/>
                <w:b/>
                <w:sz w:val="24"/>
                <w:szCs w:val="24"/>
              </w:rPr>
              <w:t>Wnioskodawca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D4415F" w14:textId="7357B76D" w:rsidR="00F2684A" w:rsidRDefault="00094B97">
            <w:pPr>
              <w:spacing w:line="276" w:lineRule="auto"/>
              <w:rPr>
                <w:rFonts w:ascii="Arial" w:eastAsia="Arial" w:hAnsi="Arial" w:cs="Arial"/>
                <w:sz w:val="20"/>
                <w:szCs w:val="20"/>
              </w:rPr>
            </w:pPr>
            <w:bookmarkStart w:id="2" w:name="_heading=h.30j0zll" w:colFirst="0" w:colLast="0"/>
            <w:bookmarkEnd w:id="2"/>
            <w:r>
              <w:rPr>
                <w:rFonts w:ascii="Arial" w:eastAsia="Arial" w:hAnsi="Arial" w:cs="Arial"/>
                <w:sz w:val="20"/>
                <w:szCs w:val="20"/>
              </w:rPr>
              <w:t>Minister Edukacji i Nauki</w:t>
            </w:r>
            <w:r w:rsidR="00721FA1">
              <w:rPr>
                <w:rFonts w:ascii="Arial" w:eastAsia="Arial" w:hAnsi="Arial" w:cs="Arial"/>
                <w:sz w:val="20"/>
                <w:szCs w:val="20"/>
              </w:rPr>
              <w:t xml:space="preserve"> </w:t>
            </w:r>
          </w:p>
        </w:tc>
      </w:tr>
      <w:tr w:rsidR="00F2684A" w14:paraId="3B809FDC"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34B37485" w14:textId="77777777" w:rsidR="00F2684A" w:rsidRDefault="00094B97">
            <w:pPr>
              <w:spacing w:after="120"/>
              <w:rPr>
                <w:rFonts w:ascii="Arial" w:eastAsia="Arial" w:hAnsi="Arial" w:cs="Arial"/>
                <w:b/>
                <w:sz w:val="24"/>
                <w:szCs w:val="24"/>
              </w:rPr>
            </w:pPr>
            <w:r>
              <w:rPr>
                <w:rFonts w:ascii="Arial" w:eastAsia="Arial" w:hAnsi="Arial" w:cs="Arial"/>
                <w:b/>
                <w:sz w:val="24"/>
                <w:szCs w:val="24"/>
              </w:rPr>
              <w:t>Beneficjent</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89E0C4" w14:textId="77777777" w:rsidR="00F2684A" w:rsidRDefault="00094B97">
            <w:pPr>
              <w:spacing w:line="276" w:lineRule="auto"/>
              <w:rPr>
                <w:rFonts w:ascii="Arial" w:eastAsia="Arial" w:hAnsi="Arial" w:cs="Arial"/>
                <w:sz w:val="20"/>
                <w:szCs w:val="20"/>
              </w:rPr>
            </w:pPr>
            <w:r>
              <w:rPr>
                <w:rFonts w:ascii="Arial" w:eastAsia="Arial" w:hAnsi="Arial" w:cs="Arial"/>
                <w:sz w:val="20"/>
                <w:szCs w:val="20"/>
              </w:rPr>
              <w:t>Centralna Komisja Egzaminacyjna</w:t>
            </w:r>
          </w:p>
        </w:tc>
      </w:tr>
      <w:tr w:rsidR="00F2684A" w14:paraId="4B725344"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5081A0E6" w14:textId="77777777" w:rsidR="00F2684A" w:rsidRDefault="00094B97">
            <w:pPr>
              <w:spacing w:after="120"/>
              <w:rPr>
                <w:rFonts w:ascii="Arial" w:eastAsia="Arial" w:hAnsi="Arial" w:cs="Arial"/>
                <w:b/>
                <w:sz w:val="24"/>
                <w:szCs w:val="24"/>
              </w:rPr>
            </w:pPr>
            <w:r>
              <w:rPr>
                <w:rFonts w:ascii="Arial" w:eastAsia="Arial" w:hAnsi="Arial" w:cs="Arial"/>
                <w:b/>
                <w:sz w:val="24"/>
                <w:szCs w:val="24"/>
              </w:rPr>
              <w:t>Partnerzy</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067990" w14:textId="77777777" w:rsidR="00F2684A" w:rsidRDefault="00094B97">
            <w:pPr>
              <w:spacing w:line="276" w:lineRule="auto"/>
              <w:rPr>
                <w:rFonts w:ascii="Arial" w:eastAsia="Arial" w:hAnsi="Arial" w:cs="Arial"/>
                <w:sz w:val="20"/>
                <w:szCs w:val="20"/>
              </w:rPr>
            </w:pPr>
            <w:r>
              <w:rPr>
                <w:rFonts w:ascii="Arial" w:eastAsia="Arial" w:hAnsi="Arial" w:cs="Arial"/>
                <w:sz w:val="20"/>
                <w:szCs w:val="20"/>
              </w:rPr>
              <w:t>Projekt nie jest realizowany w partnerstwie.</w:t>
            </w:r>
          </w:p>
        </w:tc>
      </w:tr>
      <w:tr w:rsidR="00F2684A" w14:paraId="3B98254A"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7BF13C41" w14:textId="77777777" w:rsidR="00F2684A" w:rsidRDefault="00094B97">
            <w:pPr>
              <w:spacing w:after="120"/>
              <w:rPr>
                <w:rFonts w:ascii="Arial" w:eastAsia="Arial" w:hAnsi="Arial" w:cs="Arial"/>
                <w:b/>
                <w:sz w:val="24"/>
                <w:szCs w:val="24"/>
              </w:rPr>
            </w:pPr>
            <w:r>
              <w:rPr>
                <w:rFonts w:ascii="Arial" w:eastAsia="Arial" w:hAnsi="Arial" w:cs="Arial"/>
                <w:b/>
                <w:sz w:val="24"/>
                <w:szCs w:val="24"/>
              </w:rPr>
              <w:t>Źródło finansowania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A180AC" w14:textId="77777777" w:rsidR="00F2684A" w:rsidRDefault="00094B97">
            <w:pPr>
              <w:spacing w:line="276" w:lineRule="auto"/>
              <w:rPr>
                <w:rFonts w:ascii="Arial" w:eastAsia="Arial" w:hAnsi="Arial" w:cs="Arial"/>
                <w:sz w:val="20"/>
                <w:szCs w:val="20"/>
              </w:rPr>
            </w:pPr>
            <w:r>
              <w:rPr>
                <w:rFonts w:ascii="Arial" w:eastAsia="Arial" w:hAnsi="Arial" w:cs="Arial"/>
                <w:sz w:val="20"/>
                <w:szCs w:val="20"/>
              </w:rPr>
              <w:t>Budżet państwa: część budżetowa 30 – oświata i wychowanie (15,37%)</w:t>
            </w:r>
          </w:p>
          <w:p w14:paraId="7ED23872" w14:textId="77777777" w:rsidR="00F2684A" w:rsidRDefault="00094B97">
            <w:pPr>
              <w:spacing w:line="276" w:lineRule="auto"/>
              <w:rPr>
                <w:rFonts w:ascii="Arial" w:eastAsia="Arial" w:hAnsi="Arial" w:cs="Arial"/>
                <w:sz w:val="20"/>
                <w:szCs w:val="20"/>
              </w:rPr>
            </w:pPr>
            <w:r>
              <w:rPr>
                <w:rFonts w:ascii="Arial" w:eastAsia="Arial" w:hAnsi="Arial" w:cs="Arial"/>
                <w:sz w:val="20"/>
                <w:szCs w:val="20"/>
              </w:rPr>
              <w:t>Środki UE: Program Operacyjny Polska Cyfrowa na lata</w:t>
            </w:r>
          </w:p>
          <w:p w14:paraId="61CC7841" w14:textId="77777777" w:rsidR="00F2684A" w:rsidRDefault="00094B97">
            <w:pPr>
              <w:spacing w:line="276" w:lineRule="auto"/>
              <w:rPr>
                <w:rFonts w:ascii="Arial" w:eastAsia="Arial" w:hAnsi="Arial" w:cs="Arial"/>
                <w:sz w:val="20"/>
                <w:szCs w:val="20"/>
              </w:rPr>
            </w:pPr>
            <w:r>
              <w:rPr>
                <w:rFonts w:ascii="Arial" w:eastAsia="Arial" w:hAnsi="Arial" w:cs="Arial"/>
                <w:sz w:val="20"/>
                <w:szCs w:val="20"/>
              </w:rPr>
              <w:t>2014–2020, II oś priorytetowa „E-administracja i otwarty rząd”,</w:t>
            </w:r>
          </w:p>
          <w:p w14:paraId="7C2E45C7" w14:textId="77777777" w:rsidR="00F2684A" w:rsidRDefault="00094B97">
            <w:pPr>
              <w:spacing w:line="276" w:lineRule="auto"/>
              <w:rPr>
                <w:rFonts w:ascii="Arial" w:eastAsia="Arial" w:hAnsi="Arial" w:cs="Arial"/>
                <w:sz w:val="20"/>
                <w:szCs w:val="20"/>
              </w:rPr>
            </w:pPr>
            <w:r>
              <w:rPr>
                <w:rFonts w:ascii="Arial" w:eastAsia="Arial" w:hAnsi="Arial" w:cs="Arial"/>
                <w:sz w:val="20"/>
                <w:szCs w:val="20"/>
              </w:rPr>
              <w:t xml:space="preserve">działanie 2.2 „Cyfryzacja procesów </w:t>
            </w:r>
            <w:proofErr w:type="spellStart"/>
            <w:r>
              <w:rPr>
                <w:rFonts w:ascii="Arial" w:eastAsia="Arial" w:hAnsi="Arial" w:cs="Arial"/>
                <w:sz w:val="20"/>
                <w:szCs w:val="20"/>
              </w:rPr>
              <w:t>back-office</w:t>
            </w:r>
            <w:proofErr w:type="spellEnd"/>
            <w:r>
              <w:rPr>
                <w:rFonts w:ascii="Arial" w:eastAsia="Arial" w:hAnsi="Arial" w:cs="Arial"/>
                <w:sz w:val="20"/>
                <w:szCs w:val="20"/>
              </w:rPr>
              <w:t xml:space="preserve"> w administracji</w:t>
            </w:r>
          </w:p>
          <w:p w14:paraId="1637E047" w14:textId="77777777" w:rsidR="00F2684A" w:rsidRDefault="00094B97">
            <w:pPr>
              <w:spacing w:line="276" w:lineRule="auto"/>
              <w:rPr>
                <w:rFonts w:ascii="Arial" w:eastAsia="Arial" w:hAnsi="Arial" w:cs="Arial"/>
                <w:sz w:val="20"/>
                <w:szCs w:val="20"/>
              </w:rPr>
            </w:pPr>
            <w:r>
              <w:rPr>
                <w:rFonts w:ascii="Arial" w:eastAsia="Arial" w:hAnsi="Arial" w:cs="Arial"/>
                <w:sz w:val="20"/>
                <w:szCs w:val="20"/>
              </w:rPr>
              <w:t>rządowej” – środki pochodzące z Europejskiego Funduszu</w:t>
            </w:r>
          </w:p>
          <w:p w14:paraId="78A3B65E" w14:textId="77777777" w:rsidR="00F2684A" w:rsidRDefault="00094B97">
            <w:pPr>
              <w:spacing w:line="276" w:lineRule="auto"/>
              <w:rPr>
                <w:rFonts w:ascii="Arial" w:eastAsia="Arial" w:hAnsi="Arial" w:cs="Arial"/>
                <w:sz w:val="20"/>
                <w:szCs w:val="20"/>
              </w:rPr>
            </w:pPr>
            <w:r>
              <w:rPr>
                <w:rFonts w:ascii="Arial" w:eastAsia="Arial" w:hAnsi="Arial" w:cs="Arial"/>
                <w:sz w:val="20"/>
                <w:szCs w:val="20"/>
              </w:rPr>
              <w:t>Rozwoju Regionalnego (84,63%)</w:t>
            </w:r>
          </w:p>
        </w:tc>
      </w:tr>
      <w:tr w:rsidR="00F2684A" w14:paraId="7F36C969"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56DB6C83" w14:textId="77777777" w:rsidR="00F2684A" w:rsidRDefault="00094B97">
            <w:pPr>
              <w:rPr>
                <w:rFonts w:ascii="Arial" w:eastAsia="Arial" w:hAnsi="Arial" w:cs="Arial"/>
                <w:b/>
                <w:sz w:val="24"/>
                <w:szCs w:val="24"/>
              </w:rPr>
            </w:pPr>
            <w:r>
              <w:rPr>
                <w:rFonts w:ascii="Arial" w:eastAsia="Arial" w:hAnsi="Arial" w:cs="Arial"/>
                <w:b/>
                <w:sz w:val="24"/>
                <w:szCs w:val="24"/>
              </w:rPr>
              <w:t xml:space="preserve">Całkowity koszt </w:t>
            </w:r>
          </w:p>
          <w:p w14:paraId="3ADEB542" w14:textId="77777777" w:rsidR="00F2684A" w:rsidRDefault="00094B97">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DC6C63" w14:textId="21F5FDC2" w:rsidR="00F2684A" w:rsidRDefault="00094B97">
            <w:pPr>
              <w:spacing w:line="276" w:lineRule="auto"/>
              <w:rPr>
                <w:rFonts w:ascii="Arial" w:eastAsia="Arial" w:hAnsi="Arial" w:cs="Arial"/>
                <w:sz w:val="20"/>
                <w:szCs w:val="20"/>
              </w:rPr>
            </w:pPr>
            <w:r>
              <w:rPr>
                <w:rFonts w:ascii="Arial" w:eastAsia="Arial" w:hAnsi="Arial" w:cs="Arial"/>
                <w:sz w:val="20"/>
                <w:szCs w:val="20"/>
              </w:rPr>
              <w:t>12 019 287,05 zł (brutto)</w:t>
            </w:r>
            <w:r w:rsidR="00154970">
              <w:rPr>
                <w:rFonts w:ascii="Arial" w:eastAsia="Arial" w:hAnsi="Arial" w:cs="Arial"/>
                <w:sz w:val="20"/>
                <w:szCs w:val="20"/>
              </w:rPr>
              <w:t xml:space="preserve"> </w:t>
            </w:r>
          </w:p>
        </w:tc>
      </w:tr>
      <w:tr w:rsidR="00F2684A" w14:paraId="5371D980"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73D9AADE" w14:textId="77777777" w:rsidR="00F2684A" w:rsidRDefault="00094B97">
            <w:pPr>
              <w:rPr>
                <w:rFonts w:ascii="Arial" w:eastAsia="Arial" w:hAnsi="Arial" w:cs="Arial"/>
                <w:b/>
                <w:sz w:val="24"/>
                <w:szCs w:val="24"/>
              </w:rPr>
            </w:pPr>
            <w:r>
              <w:rPr>
                <w:rFonts w:ascii="Arial" w:eastAsia="Arial" w:hAnsi="Arial" w:cs="Arial"/>
                <w:b/>
                <w:sz w:val="24"/>
                <w:szCs w:val="24"/>
              </w:rPr>
              <w:t>Całkowity koszt projektu - wydatki kwalifikowalne</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7CEBE1" w14:textId="77777777" w:rsidR="00F2684A" w:rsidRDefault="00094B97">
            <w:pPr>
              <w:spacing w:line="276" w:lineRule="auto"/>
              <w:rPr>
                <w:rFonts w:ascii="Arial" w:eastAsia="Arial" w:hAnsi="Arial" w:cs="Arial"/>
                <w:sz w:val="20"/>
                <w:szCs w:val="20"/>
              </w:rPr>
            </w:pPr>
            <w:r>
              <w:rPr>
                <w:rFonts w:ascii="Arial" w:eastAsia="Arial" w:hAnsi="Arial" w:cs="Arial"/>
                <w:sz w:val="20"/>
                <w:szCs w:val="20"/>
              </w:rPr>
              <w:t>12 019 287,05 zł (brutto)</w:t>
            </w:r>
          </w:p>
        </w:tc>
      </w:tr>
      <w:tr w:rsidR="00F2684A" w14:paraId="43376F26"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51B1D745" w14:textId="77777777" w:rsidR="00F2684A" w:rsidRDefault="00094B97">
            <w:pPr>
              <w:rPr>
                <w:rFonts w:ascii="Arial" w:eastAsia="Arial" w:hAnsi="Arial" w:cs="Arial"/>
                <w:b/>
                <w:sz w:val="24"/>
                <w:szCs w:val="24"/>
              </w:rPr>
            </w:pPr>
            <w:r>
              <w:rPr>
                <w:rFonts w:ascii="Arial" w:eastAsia="Arial" w:hAnsi="Arial" w:cs="Arial"/>
                <w:b/>
                <w:sz w:val="24"/>
                <w:szCs w:val="24"/>
              </w:rPr>
              <w:t xml:space="preserve">Okres realizacji </w:t>
            </w:r>
          </w:p>
          <w:p w14:paraId="2E9C5A38" w14:textId="77777777" w:rsidR="00F2684A" w:rsidRDefault="00094B97">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3DDC41" w14:textId="7915CF91" w:rsidR="00F2684A" w:rsidRDefault="00094B97" w:rsidP="00E2431A">
            <w:pPr>
              <w:pBdr>
                <w:top w:val="nil"/>
                <w:left w:val="nil"/>
                <w:bottom w:val="nil"/>
                <w:right w:val="nil"/>
                <w:between w:val="nil"/>
              </w:pBdr>
              <w:rPr>
                <w:rFonts w:ascii="Arial" w:eastAsia="Arial" w:hAnsi="Arial" w:cs="Arial"/>
                <w:sz w:val="20"/>
                <w:szCs w:val="20"/>
              </w:rPr>
            </w:pPr>
            <w:r>
              <w:rPr>
                <w:rFonts w:ascii="Arial" w:eastAsia="Arial" w:hAnsi="Arial" w:cs="Arial"/>
                <w:color w:val="000000"/>
                <w:sz w:val="20"/>
                <w:szCs w:val="20"/>
              </w:rPr>
              <w:t xml:space="preserve">od </w:t>
            </w:r>
            <w:r w:rsidR="00E2431A">
              <w:rPr>
                <w:rFonts w:ascii="Arial" w:eastAsia="Arial" w:hAnsi="Arial" w:cs="Arial"/>
                <w:color w:val="000000"/>
                <w:sz w:val="20"/>
                <w:szCs w:val="20"/>
              </w:rPr>
              <w:t>26 marca</w:t>
            </w:r>
            <w:r>
              <w:rPr>
                <w:rFonts w:ascii="Arial" w:eastAsia="Arial" w:hAnsi="Arial" w:cs="Arial"/>
                <w:color w:val="000000"/>
                <w:sz w:val="20"/>
                <w:szCs w:val="20"/>
              </w:rPr>
              <w:t xml:space="preserve"> 2020 r. do 30 października 2022 r.                                                                                                                                                                                           </w:t>
            </w:r>
          </w:p>
        </w:tc>
      </w:tr>
    </w:tbl>
    <w:p w14:paraId="40AFCDDC" w14:textId="77777777" w:rsidR="00F2684A" w:rsidRDefault="00094B97">
      <w:pPr>
        <w:pStyle w:val="Nagwek2"/>
        <w:numPr>
          <w:ilvl w:val="0"/>
          <w:numId w:val="3"/>
        </w:numPr>
        <w:spacing w:before="360"/>
        <w:ind w:right="282"/>
        <w:rPr>
          <w:rFonts w:ascii="Arial" w:eastAsia="Arial" w:hAnsi="Arial" w:cs="Arial"/>
          <w:sz w:val="24"/>
          <w:szCs w:val="24"/>
        </w:rPr>
      </w:pPr>
      <w:r>
        <w:rPr>
          <w:rFonts w:ascii="Arial" w:eastAsia="Arial" w:hAnsi="Arial" w:cs="Arial"/>
          <w:b/>
          <w:color w:val="000000"/>
          <w:sz w:val="24"/>
          <w:szCs w:val="24"/>
        </w:rPr>
        <w:t>Otoczenie prawne</w:t>
      </w:r>
    </w:p>
    <w:p w14:paraId="33794E95" w14:textId="77777777" w:rsidR="00F2684A" w:rsidRDefault="00F2684A">
      <w:pPr>
        <w:pStyle w:val="Nagwek3"/>
        <w:spacing w:before="0" w:line="360" w:lineRule="auto"/>
        <w:rPr>
          <w:rFonts w:ascii="Arial" w:eastAsia="Arial" w:hAnsi="Arial" w:cs="Arial"/>
          <w:color w:val="000000"/>
          <w:sz w:val="20"/>
          <w:szCs w:val="20"/>
        </w:rPr>
      </w:pPr>
    </w:p>
    <w:p w14:paraId="4FC885EA" w14:textId="77777777" w:rsidR="00F2684A" w:rsidRDefault="00094B97">
      <w:pPr>
        <w:rPr>
          <w:rFonts w:ascii="Arial" w:eastAsia="Arial" w:hAnsi="Arial" w:cs="Arial"/>
        </w:rPr>
      </w:pPr>
      <w:r>
        <w:rPr>
          <w:rFonts w:ascii="Arial" w:eastAsia="Arial" w:hAnsi="Arial" w:cs="Arial"/>
        </w:rPr>
        <w:t xml:space="preserve">Ocenianie z wykorzystaniem narzędzi IT, jako sposób oceniania zadań egzaminacyjnych, funkcjonuje w systemie egzaminów zewnętrznych od pięciu lat (od 2015 r. obejmuje jeden przedmiot egzaminacyjny, tj. egzamin gimnazjalny z matematyki). </w:t>
      </w:r>
    </w:p>
    <w:p w14:paraId="5AC64F67" w14:textId="77777777" w:rsidR="00F2684A" w:rsidRDefault="00094B97">
      <w:pPr>
        <w:rPr>
          <w:rFonts w:ascii="Arial" w:eastAsia="Arial" w:hAnsi="Arial" w:cs="Arial"/>
        </w:rPr>
      </w:pPr>
      <w:r>
        <w:rPr>
          <w:rFonts w:ascii="Arial" w:eastAsia="Arial" w:hAnsi="Arial" w:cs="Arial"/>
        </w:rPr>
        <w:t xml:space="preserve">Zgodnie z rozporządzeniem  Ministra Edukacji Narodowej z dnia 22 sierpnia 2019 r. w sprawie warunków wynagradzania egzaminatorów za udział w przeprowadzaniu egzaminów oraz nauczycieli akademickich za udział w przeprowadzaniu części ustnej egzaminu maturalnego (Dz.U. z 2019 r. poz. 1648) sprawdzanie prac egzaminacyjnych jest możliwe przy wykorzystaniu narzędzi elektronicznych. </w:t>
      </w:r>
      <w:r>
        <w:rPr>
          <w:rFonts w:ascii="Arial" w:eastAsia="Arial" w:hAnsi="Arial" w:cs="Arial"/>
          <w:b/>
        </w:rPr>
        <w:t>Otoczenie prawne nie wymaga zmian.</w:t>
      </w:r>
    </w:p>
    <w:p w14:paraId="04E103C1" w14:textId="77777777" w:rsidR="00F2684A" w:rsidRDefault="00094B97">
      <w:pPr>
        <w:pStyle w:val="Nagwek2"/>
        <w:numPr>
          <w:ilvl w:val="0"/>
          <w:numId w:val="3"/>
        </w:numPr>
        <w:rPr>
          <w:rFonts w:ascii="Arial" w:eastAsia="Arial" w:hAnsi="Arial" w:cs="Arial"/>
          <w:i/>
        </w:rPr>
      </w:pPr>
      <w:r>
        <w:rPr>
          <w:rFonts w:ascii="Arial" w:eastAsia="Arial" w:hAnsi="Arial" w:cs="Arial"/>
          <w:b/>
          <w:color w:val="000000"/>
          <w:sz w:val="24"/>
          <w:szCs w:val="24"/>
        </w:rPr>
        <w:lastRenderedPageBreak/>
        <w:t>Postęp finansowy</w:t>
      </w:r>
    </w:p>
    <w:p w14:paraId="4759B4B7" w14:textId="77777777" w:rsidR="00F2684A" w:rsidRDefault="00F2684A">
      <w:pPr>
        <w:ind w:left="360"/>
      </w:pPr>
    </w:p>
    <w:tbl>
      <w:tblPr>
        <w:tblStyle w:val="afff6"/>
        <w:tblW w:w="9870" w:type="dxa"/>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10"/>
        <w:gridCol w:w="3255"/>
        <w:gridCol w:w="3405"/>
      </w:tblGrid>
      <w:tr w:rsidR="00F2684A" w14:paraId="19B418D4" w14:textId="77777777">
        <w:trPr>
          <w:trHeight w:val="439"/>
        </w:trPr>
        <w:tc>
          <w:tcPr>
            <w:tcW w:w="3210" w:type="dxa"/>
            <w:shd w:val="clear" w:color="auto" w:fill="D0CECE"/>
            <w:vAlign w:val="center"/>
          </w:tcPr>
          <w:p w14:paraId="5776B3C2" w14:textId="77777777" w:rsidR="00F2684A" w:rsidRDefault="00094B97">
            <w:pPr>
              <w:spacing w:before="120" w:after="120"/>
              <w:jc w:val="center"/>
              <w:rPr>
                <w:rFonts w:ascii="Arial" w:eastAsia="Arial" w:hAnsi="Arial" w:cs="Arial"/>
                <w:b/>
                <w:sz w:val="20"/>
                <w:szCs w:val="20"/>
              </w:rPr>
            </w:pPr>
            <w:r>
              <w:rPr>
                <w:rFonts w:ascii="Arial" w:eastAsia="Arial" w:hAnsi="Arial" w:cs="Arial"/>
                <w:b/>
                <w:sz w:val="20"/>
                <w:szCs w:val="20"/>
              </w:rPr>
              <w:t>Czas realizacji projektu</w:t>
            </w:r>
          </w:p>
        </w:tc>
        <w:tc>
          <w:tcPr>
            <w:tcW w:w="3255" w:type="dxa"/>
            <w:shd w:val="clear" w:color="auto" w:fill="D0CECE"/>
            <w:vAlign w:val="center"/>
          </w:tcPr>
          <w:p w14:paraId="7FDB0D2A" w14:textId="77777777" w:rsidR="00F2684A" w:rsidRDefault="00094B97">
            <w:pPr>
              <w:jc w:val="center"/>
              <w:rPr>
                <w:rFonts w:ascii="Arial" w:eastAsia="Arial" w:hAnsi="Arial" w:cs="Arial"/>
                <w:b/>
                <w:sz w:val="20"/>
                <w:szCs w:val="20"/>
              </w:rPr>
            </w:pPr>
            <w:r>
              <w:rPr>
                <w:rFonts w:ascii="Arial" w:eastAsia="Arial" w:hAnsi="Arial" w:cs="Arial"/>
                <w:b/>
                <w:sz w:val="20"/>
                <w:szCs w:val="20"/>
              </w:rPr>
              <w:t>Wartość środków wydatkowanych</w:t>
            </w:r>
          </w:p>
        </w:tc>
        <w:tc>
          <w:tcPr>
            <w:tcW w:w="3405" w:type="dxa"/>
            <w:shd w:val="clear" w:color="auto" w:fill="D0CECE"/>
            <w:vAlign w:val="center"/>
          </w:tcPr>
          <w:p w14:paraId="1194EF7C" w14:textId="77777777" w:rsidR="00F2684A" w:rsidRDefault="00094B97">
            <w:pPr>
              <w:jc w:val="center"/>
              <w:rPr>
                <w:rFonts w:ascii="Arial" w:eastAsia="Arial" w:hAnsi="Arial" w:cs="Arial"/>
                <w:b/>
                <w:sz w:val="20"/>
                <w:szCs w:val="20"/>
              </w:rPr>
            </w:pPr>
            <w:r>
              <w:rPr>
                <w:rFonts w:ascii="Arial" w:eastAsia="Arial" w:hAnsi="Arial" w:cs="Arial"/>
                <w:b/>
                <w:sz w:val="20"/>
                <w:szCs w:val="20"/>
              </w:rPr>
              <w:t>Wartość środków zaangażowanych</w:t>
            </w:r>
          </w:p>
        </w:tc>
      </w:tr>
      <w:tr w:rsidR="00F2684A" w14:paraId="4A7992C5" w14:textId="77777777">
        <w:tc>
          <w:tcPr>
            <w:tcW w:w="3210" w:type="dxa"/>
            <w:shd w:val="clear" w:color="auto" w:fill="auto"/>
            <w:vAlign w:val="center"/>
          </w:tcPr>
          <w:p w14:paraId="2D293A02" w14:textId="5342676A" w:rsidR="00F2684A" w:rsidRPr="003603B8" w:rsidRDefault="00D93CBB" w:rsidP="00EA4B51">
            <w:pPr>
              <w:jc w:val="center"/>
              <w:rPr>
                <w:rFonts w:ascii="Arial" w:eastAsia="Arial" w:hAnsi="Arial" w:cs="Arial"/>
                <w:sz w:val="20"/>
                <w:szCs w:val="20"/>
              </w:rPr>
            </w:pPr>
            <w:r w:rsidRPr="003603B8">
              <w:rPr>
                <w:rFonts w:ascii="Arial" w:eastAsia="Arial" w:hAnsi="Arial" w:cs="Arial"/>
                <w:sz w:val="20"/>
                <w:szCs w:val="20"/>
              </w:rPr>
              <w:t>48,39</w:t>
            </w:r>
            <w:r w:rsidR="00094B97" w:rsidRPr="003603B8">
              <w:rPr>
                <w:rFonts w:ascii="Arial" w:eastAsia="Arial" w:hAnsi="Arial" w:cs="Arial"/>
                <w:sz w:val="20"/>
                <w:szCs w:val="20"/>
              </w:rPr>
              <w:t>%</w:t>
            </w:r>
          </w:p>
        </w:tc>
        <w:tc>
          <w:tcPr>
            <w:tcW w:w="3255" w:type="dxa"/>
            <w:shd w:val="clear" w:color="auto" w:fill="auto"/>
            <w:vAlign w:val="center"/>
          </w:tcPr>
          <w:p w14:paraId="21A33306" w14:textId="795233F6" w:rsidR="00F2684A" w:rsidRPr="003603B8" w:rsidRDefault="00D93CBB">
            <w:pPr>
              <w:numPr>
                <w:ilvl w:val="0"/>
                <w:numId w:val="1"/>
              </w:numPr>
              <w:spacing w:line="259" w:lineRule="auto"/>
              <w:rPr>
                <w:rFonts w:ascii="Arial" w:eastAsia="Arial" w:hAnsi="Arial" w:cs="Arial"/>
                <w:sz w:val="20"/>
                <w:szCs w:val="20"/>
              </w:rPr>
            </w:pPr>
            <w:r w:rsidRPr="003603B8">
              <w:rPr>
                <w:rFonts w:ascii="Arial" w:eastAsia="Arial" w:hAnsi="Arial" w:cs="Arial"/>
                <w:sz w:val="20"/>
                <w:szCs w:val="20"/>
              </w:rPr>
              <w:t>5,42</w:t>
            </w:r>
            <w:r w:rsidR="00094B97" w:rsidRPr="003603B8">
              <w:rPr>
                <w:rFonts w:ascii="Arial" w:eastAsia="Arial" w:hAnsi="Arial" w:cs="Arial"/>
                <w:sz w:val="20"/>
                <w:szCs w:val="20"/>
              </w:rPr>
              <w:t>%</w:t>
            </w:r>
          </w:p>
          <w:p w14:paraId="0CE92DEC" w14:textId="626FB913" w:rsidR="00F2684A" w:rsidRPr="003603B8" w:rsidRDefault="00D93CBB">
            <w:pPr>
              <w:numPr>
                <w:ilvl w:val="0"/>
                <w:numId w:val="1"/>
              </w:numPr>
              <w:spacing w:line="259" w:lineRule="auto"/>
              <w:rPr>
                <w:rFonts w:ascii="Arial" w:eastAsia="Arial" w:hAnsi="Arial" w:cs="Arial"/>
                <w:sz w:val="20"/>
                <w:szCs w:val="20"/>
              </w:rPr>
            </w:pPr>
            <w:r w:rsidRPr="003603B8">
              <w:rPr>
                <w:rFonts w:ascii="Arial" w:eastAsia="Arial" w:hAnsi="Arial" w:cs="Arial"/>
                <w:sz w:val="20"/>
                <w:szCs w:val="20"/>
              </w:rPr>
              <w:t>4,03</w:t>
            </w:r>
            <w:r w:rsidR="00094B97" w:rsidRPr="003603B8">
              <w:rPr>
                <w:rFonts w:ascii="Arial" w:eastAsia="Arial" w:hAnsi="Arial" w:cs="Arial"/>
                <w:sz w:val="20"/>
                <w:szCs w:val="20"/>
              </w:rPr>
              <w:t>%</w:t>
            </w:r>
          </w:p>
          <w:p w14:paraId="689367CF" w14:textId="77777777" w:rsidR="00F2684A" w:rsidRPr="003603B8" w:rsidRDefault="00094B97">
            <w:pPr>
              <w:numPr>
                <w:ilvl w:val="0"/>
                <w:numId w:val="1"/>
              </w:numPr>
              <w:spacing w:after="160" w:line="259" w:lineRule="auto"/>
              <w:rPr>
                <w:rFonts w:ascii="Arial" w:eastAsia="Arial" w:hAnsi="Arial" w:cs="Arial"/>
                <w:sz w:val="20"/>
                <w:szCs w:val="20"/>
              </w:rPr>
            </w:pPr>
            <w:r w:rsidRPr="003603B8">
              <w:rPr>
                <w:rFonts w:ascii="Arial" w:eastAsia="Arial" w:hAnsi="Arial" w:cs="Arial"/>
                <w:sz w:val="20"/>
                <w:szCs w:val="20"/>
              </w:rPr>
              <w:t>nie dotyczy</w:t>
            </w:r>
          </w:p>
        </w:tc>
        <w:tc>
          <w:tcPr>
            <w:tcW w:w="3405" w:type="dxa"/>
            <w:shd w:val="clear" w:color="auto" w:fill="auto"/>
            <w:vAlign w:val="center"/>
          </w:tcPr>
          <w:p w14:paraId="7A026F6D" w14:textId="77777777" w:rsidR="00F2684A" w:rsidRPr="003603B8" w:rsidRDefault="00094B97">
            <w:pPr>
              <w:rPr>
                <w:rFonts w:ascii="Arial" w:eastAsia="Arial" w:hAnsi="Arial" w:cs="Arial"/>
                <w:sz w:val="20"/>
                <w:szCs w:val="20"/>
              </w:rPr>
            </w:pPr>
            <w:r w:rsidRPr="003603B8">
              <w:rPr>
                <w:rFonts w:ascii="Arial" w:eastAsia="Arial" w:hAnsi="Arial" w:cs="Arial"/>
                <w:sz w:val="20"/>
                <w:szCs w:val="20"/>
              </w:rPr>
              <w:t>Łącznie wartość % środków zaangażowanych w projekcie wynosi 90,80%</w:t>
            </w:r>
          </w:p>
        </w:tc>
      </w:tr>
    </w:tbl>
    <w:p w14:paraId="3500783E" w14:textId="77777777" w:rsidR="00F2684A" w:rsidRDefault="00F2684A">
      <w:pPr>
        <w:spacing w:after="0" w:line="240" w:lineRule="auto"/>
        <w:rPr>
          <w:rFonts w:ascii="Arial" w:eastAsia="Arial" w:hAnsi="Arial" w:cs="Arial"/>
          <w:color w:val="000000"/>
          <w:sz w:val="24"/>
          <w:szCs w:val="24"/>
        </w:rPr>
      </w:pPr>
    </w:p>
    <w:p w14:paraId="6E11B2D8" w14:textId="77777777" w:rsidR="00F2684A" w:rsidRDefault="00094B97">
      <w:pPr>
        <w:pStyle w:val="Nagwek3"/>
        <w:numPr>
          <w:ilvl w:val="0"/>
          <w:numId w:val="3"/>
        </w:numPr>
        <w:spacing w:after="200"/>
        <w:rPr>
          <w:rFonts w:ascii="Arial" w:eastAsia="Arial" w:hAnsi="Arial" w:cs="Arial"/>
          <w:sz w:val="20"/>
          <w:szCs w:val="20"/>
        </w:rPr>
      </w:pPr>
      <w:r>
        <w:rPr>
          <w:rFonts w:ascii="Arial" w:eastAsia="Arial" w:hAnsi="Arial" w:cs="Arial"/>
          <w:b/>
          <w:color w:val="000000"/>
        </w:rPr>
        <w:t>Postęp rzeczowy</w:t>
      </w:r>
      <w:r>
        <w:rPr>
          <w:rFonts w:ascii="Arial" w:eastAsia="Arial" w:hAnsi="Arial" w:cs="Arial"/>
          <w:sz w:val="20"/>
          <w:szCs w:val="20"/>
        </w:rPr>
        <w:t>.</w:t>
      </w:r>
    </w:p>
    <w:p w14:paraId="3806FDE2" w14:textId="77777777" w:rsidR="00F2684A" w:rsidRDefault="00F2684A">
      <w:pPr>
        <w:rPr>
          <w:rFonts w:ascii="Arial" w:eastAsia="Arial" w:hAnsi="Arial" w:cs="Arial"/>
          <w:sz w:val="24"/>
          <w:szCs w:val="24"/>
        </w:rPr>
      </w:pPr>
      <w:bookmarkStart w:id="3" w:name="_heading=h.3dy6vkm" w:colFirst="0" w:colLast="0"/>
      <w:bookmarkEnd w:id="3"/>
    </w:p>
    <w:p w14:paraId="7F4692DA" w14:textId="77777777" w:rsidR="00F2684A" w:rsidRDefault="00094B97">
      <w:pPr>
        <w:spacing w:after="120" w:line="240" w:lineRule="auto"/>
        <w:rPr>
          <w:rFonts w:ascii="Arial" w:eastAsia="Arial" w:hAnsi="Arial" w:cs="Arial"/>
          <w:b/>
          <w:sz w:val="20"/>
          <w:szCs w:val="20"/>
        </w:rPr>
      </w:pPr>
      <w:r>
        <w:rPr>
          <w:rFonts w:ascii="Arial" w:eastAsia="Arial" w:hAnsi="Arial" w:cs="Arial"/>
          <w:b/>
          <w:sz w:val="20"/>
          <w:szCs w:val="20"/>
        </w:rPr>
        <w:t>Kamienie milowe</w:t>
      </w:r>
    </w:p>
    <w:tbl>
      <w:tblPr>
        <w:tblStyle w:val="afff7"/>
        <w:tblW w:w="101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225"/>
        <w:gridCol w:w="1995"/>
        <w:gridCol w:w="1545"/>
        <w:gridCol w:w="1470"/>
        <w:gridCol w:w="1950"/>
      </w:tblGrid>
      <w:tr w:rsidR="00F2684A" w14:paraId="4FB6217B" w14:textId="77777777">
        <w:trPr>
          <w:trHeight w:val="1355"/>
          <w:jc w:val="center"/>
        </w:trPr>
        <w:tc>
          <w:tcPr>
            <w:tcW w:w="3225" w:type="dxa"/>
            <w:tcBorders>
              <w:top w:val="single" w:sz="8" w:space="0" w:color="000000"/>
              <w:left w:val="single" w:sz="8" w:space="0" w:color="000000"/>
              <w:bottom w:val="single" w:sz="4" w:space="0" w:color="000000"/>
              <w:right w:val="single" w:sz="8" w:space="0" w:color="000000"/>
            </w:tcBorders>
            <w:shd w:val="clear" w:color="auto" w:fill="DFDFDF"/>
            <w:tcMar>
              <w:top w:w="100" w:type="dxa"/>
              <w:left w:w="80" w:type="dxa"/>
              <w:bottom w:w="100" w:type="dxa"/>
              <w:right w:w="80" w:type="dxa"/>
            </w:tcMar>
            <w:vAlign w:val="center"/>
          </w:tcPr>
          <w:p w14:paraId="517CA789" w14:textId="77777777" w:rsidR="00F2684A" w:rsidRDefault="00094B97">
            <w:pPr>
              <w:spacing w:before="240" w:line="276" w:lineRule="auto"/>
              <w:jc w:val="center"/>
              <w:rPr>
                <w:rFonts w:ascii="Arial" w:eastAsia="Arial" w:hAnsi="Arial" w:cs="Arial"/>
                <w:b/>
                <w:sz w:val="20"/>
                <w:szCs w:val="20"/>
              </w:rPr>
            </w:pPr>
            <w:r>
              <w:rPr>
                <w:rFonts w:ascii="Arial" w:eastAsia="Arial" w:hAnsi="Arial" w:cs="Arial"/>
                <w:b/>
                <w:sz w:val="20"/>
                <w:szCs w:val="20"/>
              </w:rPr>
              <w:t>Kamienie milowe</w:t>
            </w:r>
          </w:p>
        </w:tc>
        <w:tc>
          <w:tcPr>
            <w:tcW w:w="1995"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363413CD" w14:textId="77777777" w:rsidR="00F2684A" w:rsidRDefault="00094B97">
            <w:pPr>
              <w:spacing w:before="240" w:line="276" w:lineRule="auto"/>
              <w:jc w:val="center"/>
              <w:rPr>
                <w:rFonts w:ascii="Arial" w:eastAsia="Arial" w:hAnsi="Arial" w:cs="Arial"/>
                <w:b/>
                <w:sz w:val="20"/>
                <w:szCs w:val="20"/>
              </w:rPr>
            </w:pPr>
            <w:r>
              <w:rPr>
                <w:rFonts w:ascii="Arial" w:eastAsia="Arial" w:hAnsi="Arial" w:cs="Arial"/>
                <w:b/>
                <w:sz w:val="20"/>
                <w:szCs w:val="20"/>
              </w:rPr>
              <w:t xml:space="preserve">Powiązane wskaźniki projektu </w:t>
            </w:r>
          </w:p>
        </w:tc>
        <w:tc>
          <w:tcPr>
            <w:tcW w:w="1545"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06E881EF" w14:textId="77777777" w:rsidR="00F2684A" w:rsidRDefault="00094B97">
            <w:pPr>
              <w:spacing w:before="240" w:line="276" w:lineRule="auto"/>
              <w:jc w:val="center"/>
              <w:rPr>
                <w:rFonts w:ascii="Arial" w:eastAsia="Arial" w:hAnsi="Arial" w:cs="Arial"/>
                <w:b/>
                <w:sz w:val="20"/>
                <w:szCs w:val="20"/>
              </w:rPr>
            </w:pPr>
            <w:r>
              <w:rPr>
                <w:rFonts w:ascii="Arial" w:eastAsia="Arial" w:hAnsi="Arial" w:cs="Arial"/>
                <w:b/>
                <w:sz w:val="20"/>
                <w:szCs w:val="20"/>
              </w:rPr>
              <w:t>Planowany termin osiągnięcia</w:t>
            </w:r>
          </w:p>
        </w:tc>
        <w:tc>
          <w:tcPr>
            <w:tcW w:w="1470"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20CD54DD" w14:textId="77777777" w:rsidR="00F2684A" w:rsidRDefault="00094B97">
            <w:pPr>
              <w:spacing w:before="240" w:line="276" w:lineRule="auto"/>
              <w:jc w:val="center"/>
              <w:rPr>
                <w:rFonts w:ascii="Arial" w:eastAsia="Arial" w:hAnsi="Arial" w:cs="Arial"/>
                <w:b/>
                <w:sz w:val="20"/>
                <w:szCs w:val="20"/>
              </w:rPr>
            </w:pPr>
            <w:r>
              <w:rPr>
                <w:rFonts w:ascii="Arial" w:eastAsia="Arial" w:hAnsi="Arial" w:cs="Arial"/>
                <w:b/>
                <w:sz w:val="20"/>
                <w:szCs w:val="20"/>
              </w:rPr>
              <w:t>Rzeczywisty termin osiągnięcia</w:t>
            </w:r>
          </w:p>
        </w:tc>
        <w:tc>
          <w:tcPr>
            <w:tcW w:w="1950"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003D6E1E" w14:textId="77777777" w:rsidR="00F2684A" w:rsidRDefault="00094B97">
            <w:pPr>
              <w:spacing w:before="240" w:line="276" w:lineRule="auto"/>
              <w:jc w:val="center"/>
              <w:rPr>
                <w:rFonts w:ascii="Arial" w:eastAsia="Arial" w:hAnsi="Arial" w:cs="Arial"/>
                <w:b/>
                <w:sz w:val="20"/>
                <w:szCs w:val="20"/>
              </w:rPr>
            </w:pPr>
            <w:r>
              <w:rPr>
                <w:rFonts w:ascii="Arial" w:eastAsia="Arial" w:hAnsi="Arial" w:cs="Arial"/>
                <w:b/>
                <w:sz w:val="20"/>
                <w:szCs w:val="20"/>
              </w:rPr>
              <w:t>Status realizacji kamienia milowego</w:t>
            </w:r>
          </w:p>
        </w:tc>
      </w:tr>
      <w:tr w:rsidR="00F2684A" w14:paraId="2C777242" w14:textId="77777777">
        <w:trPr>
          <w:trHeight w:val="1208"/>
          <w:jc w:val="center"/>
        </w:trPr>
        <w:tc>
          <w:tcPr>
            <w:tcW w:w="3225" w:type="dxa"/>
            <w:tcBorders>
              <w:top w:val="single" w:sz="4" w:space="0" w:color="000000"/>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192F4873" w14:textId="77777777" w:rsidR="00F2684A" w:rsidRDefault="00094B97">
            <w:pPr>
              <w:spacing w:before="240"/>
              <w:jc w:val="center"/>
              <w:rPr>
                <w:rFonts w:ascii="Arial" w:eastAsia="Arial" w:hAnsi="Arial" w:cs="Arial"/>
                <w:i/>
                <w:sz w:val="20"/>
                <w:szCs w:val="20"/>
              </w:rPr>
            </w:pPr>
            <w:r>
              <w:rPr>
                <w:rFonts w:ascii="Arial" w:eastAsia="Arial" w:hAnsi="Arial" w:cs="Arial"/>
                <w:sz w:val="20"/>
                <w:szCs w:val="20"/>
              </w:rPr>
              <w:t xml:space="preserve">Wyłonienie wykonawcy systemu informatycznego do </w:t>
            </w:r>
            <w:r>
              <w:rPr>
                <w:rFonts w:ascii="Arial" w:eastAsia="Arial" w:hAnsi="Arial" w:cs="Arial"/>
                <w:i/>
                <w:sz w:val="20"/>
                <w:szCs w:val="20"/>
              </w:rPr>
              <w:t>e-oceniania</w:t>
            </w:r>
          </w:p>
        </w:tc>
        <w:tc>
          <w:tcPr>
            <w:tcW w:w="1995"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45FB20B2" w14:textId="77777777" w:rsidR="00F2684A" w:rsidRDefault="00F2684A">
            <w:pPr>
              <w:spacing w:before="240"/>
              <w:jc w:val="center"/>
              <w:rPr>
                <w:rFonts w:ascii="Arial" w:eastAsia="Arial" w:hAnsi="Arial" w:cs="Arial"/>
                <w:sz w:val="16"/>
                <w:szCs w:val="16"/>
              </w:rPr>
            </w:pPr>
          </w:p>
        </w:tc>
        <w:tc>
          <w:tcPr>
            <w:tcW w:w="1545"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4E2219FD" w14:textId="77777777" w:rsidR="00F2684A" w:rsidRDefault="00094B97">
            <w:pPr>
              <w:spacing w:before="240"/>
              <w:jc w:val="center"/>
              <w:rPr>
                <w:rFonts w:ascii="Arial" w:eastAsia="Arial" w:hAnsi="Arial" w:cs="Arial"/>
                <w:strike/>
                <w:color w:val="000000"/>
                <w:sz w:val="20"/>
                <w:szCs w:val="20"/>
              </w:rPr>
            </w:pPr>
            <w:r>
              <w:rPr>
                <w:rFonts w:ascii="Arial" w:eastAsia="Arial" w:hAnsi="Arial" w:cs="Arial"/>
                <w:color w:val="000000"/>
                <w:sz w:val="20"/>
                <w:szCs w:val="20"/>
              </w:rPr>
              <w:t>03-2021</w:t>
            </w:r>
          </w:p>
        </w:tc>
        <w:tc>
          <w:tcPr>
            <w:tcW w:w="1470"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D4BEA23" w14:textId="47FA16AA" w:rsidR="00F2684A" w:rsidRDefault="00F9769D">
            <w:pPr>
              <w:spacing w:before="240"/>
              <w:jc w:val="center"/>
              <w:rPr>
                <w:rFonts w:ascii="Arial" w:eastAsia="Arial" w:hAnsi="Arial" w:cs="Arial"/>
                <w:sz w:val="20"/>
                <w:szCs w:val="20"/>
              </w:rPr>
            </w:pPr>
            <w:r>
              <w:rPr>
                <w:rFonts w:ascii="Arial" w:eastAsia="Arial" w:hAnsi="Arial" w:cs="Arial"/>
                <w:sz w:val="20"/>
                <w:szCs w:val="20"/>
              </w:rPr>
              <w:t>03-2021</w:t>
            </w:r>
          </w:p>
        </w:tc>
        <w:tc>
          <w:tcPr>
            <w:tcW w:w="1950"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3461F16B" w14:textId="77777777" w:rsidR="00F2684A" w:rsidRDefault="00094B97">
            <w:pPr>
              <w:spacing w:before="240"/>
              <w:jc w:val="center"/>
              <w:rPr>
                <w:rFonts w:ascii="Arial" w:eastAsia="Arial" w:hAnsi="Arial" w:cs="Arial"/>
                <w:sz w:val="20"/>
                <w:szCs w:val="20"/>
              </w:rPr>
            </w:pPr>
            <w:r>
              <w:rPr>
                <w:rFonts w:ascii="Arial" w:eastAsia="Arial" w:hAnsi="Arial" w:cs="Arial"/>
                <w:sz w:val="20"/>
                <w:szCs w:val="20"/>
              </w:rPr>
              <w:t>Osiągnięty</w:t>
            </w:r>
          </w:p>
        </w:tc>
      </w:tr>
      <w:tr w:rsidR="00F2684A" w14:paraId="5E37A05E"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7D672663" w14:textId="77777777" w:rsidR="00F2684A" w:rsidRDefault="00094B97">
            <w:pPr>
              <w:spacing w:before="240"/>
              <w:jc w:val="center"/>
              <w:rPr>
                <w:rFonts w:ascii="Arial" w:eastAsia="Arial" w:hAnsi="Arial" w:cs="Arial"/>
                <w:i/>
                <w:sz w:val="20"/>
                <w:szCs w:val="20"/>
              </w:rPr>
            </w:pPr>
            <w:r>
              <w:rPr>
                <w:rFonts w:ascii="Arial" w:eastAsia="Arial" w:hAnsi="Arial" w:cs="Arial"/>
                <w:sz w:val="20"/>
                <w:szCs w:val="20"/>
              </w:rPr>
              <w:t xml:space="preserve">Opracowany i zatwierdzony projekt techniczny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7938B10D" w14:textId="77777777" w:rsidR="00F2684A" w:rsidRDefault="00F2684A">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EED4121" w14:textId="77777777" w:rsidR="00F2684A" w:rsidRDefault="00F2684A">
            <w:pPr>
              <w:rPr>
                <w:rFonts w:ascii="Arial" w:eastAsia="Arial" w:hAnsi="Arial" w:cs="Arial"/>
                <w:strike/>
                <w:color w:val="000000"/>
                <w:sz w:val="20"/>
                <w:szCs w:val="20"/>
              </w:rPr>
            </w:pPr>
          </w:p>
          <w:p w14:paraId="3EE836C7" w14:textId="77777777" w:rsidR="00F2684A" w:rsidRDefault="00094B97">
            <w:pPr>
              <w:jc w:val="center"/>
              <w:rPr>
                <w:rFonts w:ascii="Arial" w:eastAsia="Arial" w:hAnsi="Arial" w:cs="Arial"/>
                <w:color w:val="000000"/>
                <w:sz w:val="20"/>
                <w:szCs w:val="20"/>
              </w:rPr>
            </w:pPr>
            <w:r>
              <w:rPr>
                <w:rFonts w:ascii="Arial" w:eastAsia="Arial" w:hAnsi="Arial" w:cs="Arial"/>
                <w:color w:val="000000"/>
                <w:sz w:val="20"/>
                <w:szCs w:val="20"/>
              </w:rPr>
              <w:t>07-2021</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6D8A3513" w14:textId="77777777" w:rsidR="00F2684A" w:rsidRDefault="00F2684A">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6A23105D" w14:textId="77777777" w:rsidR="00F2684A" w:rsidRDefault="00094B97">
            <w:pPr>
              <w:spacing w:before="240"/>
              <w:jc w:val="center"/>
              <w:rPr>
                <w:rFonts w:ascii="Arial" w:eastAsia="Arial" w:hAnsi="Arial" w:cs="Arial"/>
                <w:sz w:val="20"/>
                <w:szCs w:val="20"/>
              </w:rPr>
            </w:pPr>
            <w:r>
              <w:rPr>
                <w:rFonts w:ascii="Arial" w:eastAsia="Arial" w:hAnsi="Arial" w:cs="Arial"/>
                <w:sz w:val="20"/>
                <w:szCs w:val="20"/>
              </w:rPr>
              <w:t>Planowany</w:t>
            </w:r>
          </w:p>
        </w:tc>
      </w:tr>
      <w:tr w:rsidR="00F2684A" w14:paraId="106AF29D" w14:textId="77777777">
        <w:trPr>
          <w:trHeight w:val="1052"/>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17101529" w14:textId="77777777" w:rsidR="00F2684A" w:rsidRDefault="00094B97">
            <w:pPr>
              <w:spacing w:before="240"/>
              <w:jc w:val="center"/>
              <w:rPr>
                <w:rFonts w:ascii="Arial" w:eastAsia="Arial" w:hAnsi="Arial" w:cs="Arial"/>
                <w:sz w:val="20"/>
                <w:szCs w:val="20"/>
              </w:rPr>
            </w:pPr>
            <w:r>
              <w:rPr>
                <w:rFonts w:ascii="Arial" w:eastAsia="Arial" w:hAnsi="Arial" w:cs="Arial"/>
                <w:sz w:val="20"/>
                <w:szCs w:val="20"/>
              </w:rPr>
              <w:t xml:space="preserve">Odbiór prototypu systemu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5F0885A8" w14:textId="77777777" w:rsidR="00F2684A" w:rsidRDefault="00F2684A">
            <w:pPr>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64FC6DF9" w14:textId="77777777" w:rsidR="00F2684A" w:rsidRDefault="00F2684A">
            <w:pPr>
              <w:rPr>
                <w:rFonts w:ascii="Arial" w:eastAsia="Arial" w:hAnsi="Arial" w:cs="Arial"/>
                <w:strike/>
                <w:color w:val="000000"/>
                <w:sz w:val="20"/>
                <w:szCs w:val="20"/>
              </w:rPr>
            </w:pPr>
          </w:p>
          <w:p w14:paraId="4313D188" w14:textId="77777777" w:rsidR="00F2684A" w:rsidRDefault="00094B97">
            <w:pPr>
              <w:jc w:val="center"/>
              <w:rPr>
                <w:rFonts w:ascii="Arial" w:eastAsia="Arial" w:hAnsi="Arial" w:cs="Arial"/>
                <w:color w:val="000000"/>
                <w:sz w:val="20"/>
                <w:szCs w:val="20"/>
              </w:rPr>
            </w:pPr>
            <w:r>
              <w:rPr>
                <w:rFonts w:ascii="Arial" w:eastAsia="Arial" w:hAnsi="Arial" w:cs="Arial"/>
                <w:color w:val="000000"/>
                <w:sz w:val="20"/>
                <w:szCs w:val="20"/>
              </w:rPr>
              <w:t>03-2022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6A5A33B5" w14:textId="77777777" w:rsidR="00F2684A" w:rsidRDefault="00F2684A">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217E96C6" w14:textId="77777777" w:rsidR="00F2684A" w:rsidRDefault="00094B97">
            <w:pPr>
              <w:spacing w:before="240"/>
              <w:jc w:val="center"/>
              <w:rPr>
                <w:rFonts w:ascii="Arial" w:eastAsia="Arial" w:hAnsi="Arial" w:cs="Arial"/>
                <w:sz w:val="20"/>
                <w:szCs w:val="20"/>
              </w:rPr>
            </w:pPr>
            <w:r>
              <w:rPr>
                <w:rFonts w:ascii="Arial" w:eastAsia="Arial" w:hAnsi="Arial" w:cs="Arial"/>
                <w:sz w:val="20"/>
                <w:szCs w:val="20"/>
              </w:rPr>
              <w:t>Planowany</w:t>
            </w:r>
          </w:p>
        </w:tc>
      </w:tr>
      <w:tr w:rsidR="00F2684A" w14:paraId="035E7820"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71EA2BDA" w14:textId="77777777" w:rsidR="00F2684A" w:rsidRDefault="00094B97">
            <w:pPr>
              <w:spacing w:before="240"/>
              <w:jc w:val="center"/>
              <w:rPr>
                <w:rFonts w:ascii="Arial" w:eastAsia="Arial" w:hAnsi="Arial" w:cs="Arial"/>
                <w:i/>
                <w:sz w:val="20"/>
                <w:szCs w:val="20"/>
              </w:rPr>
            </w:pPr>
            <w:r>
              <w:rPr>
                <w:rFonts w:ascii="Arial" w:eastAsia="Arial" w:hAnsi="Arial" w:cs="Arial"/>
                <w:sz w:val="20"/>
                <w:szCs w:val="20"/>
              </w:rPr>
              <w:t xml:space="preserve">Uruchomienie produkcyjne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3FA13A97" w14:textId="77777777" w:rsidR="00F2684A" w:rsidRDefault="00094B97">
            <w:pPr>
              <w:spacing w:before="240"/>
              <w:jc w:val="center"/>
              <w:rPr>
                <w:rFonts w:ascii="Arial" w:eastAsia="Arial" w:hAnsi="Arial" w:cs="Arial"/>
                <w:sz w:val="20"/>
                <w:szCs w:val="20"/>
              </w:rPr>
            </w:pPr>
            <w:r>
              <w:rPr>
                <w:rFonts w:ascii="Arial" w:eastAsia="Arial" w:hAnsi="Arial" w:cs="Arial"/>
                <w:sz w:val="20"/>
                <w:szCs w:val="20"/>
              </w:rPr>
              <w:t>KPI 2 - 1 szt.</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27517804" w14:textId="77777777" w:rsidR="00F2684A" w:rsidRDefault="00F2684A">
            <w:pPr>
              <w:rPr>
                <w:rFonts w:ascii="Arial" w:eastAsia="Arial" w:hAnsi="Arial" w:cs="Arial"/>
                <w:strike/>
                <w:color w:val="000000"/>
                <w:sz w:val="20"/>
                <w:szCs w:val="20"/>
              </w:rPr>
            </w:pPr>
          </w:p>
          <w:p w14:paraId="7B75FE07" w14:textId="77777777" w:rsidR="00F2684A" w:rsidRDefault="00094B97">
            <w:pPr>
              <w:jc w:val="center"/>
              <w:rPr>
                <w:rFonts w:ascii="Arial" w:eastAsia="Arial" w:hAnsi="Arial" w:cs="Arial"/>
                <w:color w:val="000000"/>
                <w:sz w:val="20"/>
                <w:szCs w:val="20"/>
              </w:rPr>
            </w:pPr>
            <w:r>
              <w:rPr>
                <w:rFonts w:ascii="Arial" w:eastAsia="Arial" w:hAnsi="Arial" w:cs="Arial"/>
                <w:color w:val="000000"/>
                <w:sz w:val="20"/>
                <w:szCs w:val="20"/>
              </w:rPr>
              <w:t>09-2022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789F44CE" w14:textId="77777777" w:rsidR="00F2684A" w:rsidRDefault="00F2684A">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111F9331" w14:textId="77777777" w:rsidR="00F2684A" w:rsidRDefault="00094B97">
            <w:pPr>
              <w:spacing w:before="240"/>
              <w:jc w:val="center"/>
              <w:rPr>
                <w:rFonts w:ascii="Arial" w:eastAsia="Arial" w:hAnsi="Arial" w:cs="Arial"/>
                <w:sz w:val="20"/>
                <w:szCs w:val="20"/>
              </w:rPr>
            </w:pPr>
            <w:r>
              <w:rPr>
                <w:rFonts w:ascii="Arial" w:eastAsia="Arial" w:hAnsi="Arial" w:cs="Arial"/>
                <w:sz w:val="20"/>
                <w:szCs w:val="20"/>
              </w:rPr>
              <w:t>Planowany</w:t>
            </w:r>
          </w:p>
        </w:tc>
      </w:tr>
      <w:tr w:rsidR="00F2684A" w14:paraId="58C0BCA5" w14:textId="77777777">
        <w:trPr>
          <w:trHeight w:val="258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5A331560" w14:textId="77777777" w:rsidR="00F2684A" w:rsidRDefault="00094B97">
            <w:pPr>
              <w:spacing w:before="240"/>
              <w:jc w:val="center"/>
              <w:rPr>
                <w:rFonts w:ascii="Arial" w:eastAsia="Arial" w:hAnsi="Arial" w:cs="Arial"/>
                <w:sz w:val="20"/>
                <w:szCs w:val="20"/>
              </w:rPr>
            </w:pPr>
            <w:r>
              <w:rPr>
                <w:rFonts w:ascii="Arial" w:eastAsia="Arial" w:hAnsi="Arial" w:cs="Arial"/>
                <w:sz w:val="20"/>
                <w:szCs w:val="20"/>
              </w:rPr>
              <w:t xml:space="preserve">Przeprowadzone przez wykonawcę systemu informatycznego szkolenia dla kadry CKE i </w:t>
            </w:r>
            <w:proofErr w:type="spellStart"/>
            <w:r>
              <w:rPr>
                <w:rFonts w:ascii="Arial" w:eastAsia="Arial" w:hAnsi="Arial" w:cs="Arial"/>
                <w:sz w:val="20"/>
                <w:szCs w:val="20"/>
              </w:rPr>
              <w:t>oke</w:t>
            </w:r>
            <w:proofErr w:type="spellEnd"/>
            <w:r>
              <w:rPr>
                <w:rFonts w:ascii="Arial" w:eastAsia="Arial" w:hAnsi="Arial" w:cs="Arial"/>
                <w:sz w:val="20"/>
                <w:szCs w:val="20"/>
              </w:rPr>
              <w:t>:</w:t>
            </w:r>
          </w:p>
          <w:p w14:paraId="74C7F517" w14:textId="77777777" w:rsidR="00F2684A" w:rsidRDefault="00094B97">
            <w:pPr>
              <w:spacing w:before="240"/>
              <w:jc w:val="center"/>
              <w:rPr>
                <w:rFonts w:ascii="Arial" w:eastAsia="Arial" w:hAnsi="Arial" w:cs="Arial"/>
                <w:sz w:val="20"/>
                <w:szCs w:val="20"/>
              </w:rPr>
            </w:pPr>
            <w:r>
              <w:rPr>
                <w:rFonts w:ascii="Arial" w:eastAsia="Arial" w:hAnsi="Arial" w:cs="Arial"/>
                <w:sz w:val="20"/>
                <w:szCs w:val="20"/>
              </w:rPr>
              <w:t>- pracowników IT</w:t>
            </w:r>
          </w:p>
          <w:p w14:paraId="36125ECE" w14:textId="77777777" w:rsidR="00F2684A" w:rsidRDefault="00094B97">
            <w:pPr>
              <w:spacing w:before="240"/>
              <w:jc w:val="center"/>
              <w:rPr>
                <w:rFonts w:ascii="Arial" w:eastAsia="Arial" w:hAnsi="Arial" w:cs="Arial"/>
                <w:sz w:val="20"/>
                <w:szCs w:val="20"/>
              </w:rPr>
            </w:pPr>
            <w:r>
              <w:rPr>
                <w:rFonts w:ascii="Arial" w:eastAsia="Arial" w:hAnsi="Arial" w:cs="Arial"/>
                <w:sz w:val="20"/>
                <w:szCs w:val="20"/>
              </w:rPr>
              <w:t>- pracowników niebędących specjalistami IT</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79CBCA97" w14:textId="77777777" w:rsidR="00F2684A" w:rsidRDefault="00094B97">
            <w:pPr>
              <w:spacing w:before="240"/>
              <w:jc w:val="center"/>
              <w:rPr>
                <w:rFonts w:ascii="Arial" w:eastAsia="Arial" w:hAnsi="Arial" w:cs="Arial"/>
                <w:sz w:val="20"/>
                <w:szCs w:val="20"/>
              </w:rPr>
            </w:pPr>
            <w:r>
              <w:rPr>
                <w:rFonts w:ascii="Arial" w:eastAsia="Arial" w:hAnsi="Arial" w:cs="Arial"/>
                <w:sz w:val="20"/>
                <w:szCs w:val="20"/>
              </w:rPr>
              <w:t>KPI 3 - 22 osoby</w:t>
            </w:r>
          </w:p>
          <w:p w14:paraId="1A28072E" w14:textId="77777777" w:rsidR="00F2684A" w:rsidRDefault="00094B97">
            <w:pPr>
              <w:spacing w:before="240"/>
              <w:jc w:val="center"/>
              <w:rPr>
                <w:rFonts w:ascii="Arial" w:eastAsia="Arial" w:hAnsi="Arial" w:cs="Arial"/>
                <w:sz w:val="16"/>
                <w:szCs w:val="16"/>
              </w:rPr>
            </w:pPr>
            <w:r>
              <w:rPr>
                <w:rFonts w:ascii="Arial" w:eastAsia="Arial" w:hAnsi="Arial" w:cs="Arial"/>
                <w:sz w:val="20"/>
                <w:szCs w:val="20"/>
              </w:rPr>
              <w:t>KPI 4 - 83 osoby</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CA84129" w14:textId="77777777" w:rsidR="00F2684A" w:rsidRDefault="00094B97">
            <w:pPr>
              <w:spacing w:before="240"/>
              <w:jc w:val="center"/>
              <w:rPr>
                <w:rFonts w:ascii="Arial" w:eastAsia="Arial" w:hAnsi="Arial" w:cs="Arial"/>
                <w:color w:val="000000"/>
                <w:sz w:val="20"/>
                <w:szCs w:val="20"/>
              </w:rPr>
            </w:pPr>
            <w:r>
              <w:rPr>
                <w:rFonts w:ascii="Arial" w:eastAsia="Arial" w:hAnsi="Arial" w:cs="Arial"/>
                <w:color w:val="000000"/>
                <w:sz w:val="20"/>
                <w:szCs w:val="20"/>
              </w:rPr>
              <w:t>09-2022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2DD88661" w14:textId="77777777" w:rsidR="00F2684A" w:rsidRDefault="00F2684A">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66A811D3" w14:textId="77777777" w:rsidR="00F2684A" w:rsidRDefault="00094B97">
            <w:pPr>
              <w:spacing w:before="240"/>
              <w:jc w:val="center"/>
              <w:rPr>
                <w:rFonts w:ascii="Arial" w:eastAsia="Arial" w:hAnsi="Arial" w:cs="Arial"/>
                <w:sz w:val="20"/>
                <w:szCs w:val="20"/>
              </w:rPr>
            </w:pPr>
            <w:r>
              <w:rPr>
                <w:rFonts w:ascii="Arial" w:eastAsia="Arial" w:hAnsi="Arial" w:cs="Arial"/>
                <w:sz w:val="20"/>
                <w:szCs w:val="20"/>
              </w:rPr>
              <w:t>Planowany</w:t>
            </w:r>
          </w:p>
        </w:tc>
      </w:tr>
      <w:tr w:rsidR="00F2684A" w14:paraId="563421AF" w14:textId="77777777">
        <w:trPr>
          <w:trHeight w:val="235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7511DC7B" w14:textId="77777777" w:rsidR="00F2684A" w:rsidRDefault="00094B97">
            <w:pPr>
              <w:spacing w:before="240"/>
              <w:jc w:val="center"/>
              <w:rPr>
                <w:rFonts w:ascii="Arial" w:eastAsia="Arial" w:hAnsi="Arial" w:cs="Arial"/>
                <w:sz w:val="20"/>
                <w:szCs w:val="20"/>
              </w:rPr>
            </w:pPr>
            <w:r>
              <w:rPr>
                <w:rFonts w:ascii="Arial" w:eastAsia="Arial" w:hAnsi="Arial" w:cs="Arial"/>
                <w:sz w:val="20"/>
                <w:szCs w:val="20"/>
              </w:rPr>
              <w:lastRenderedPageBreak/>
              <w:t>Przeprowadzone przez wykonawcę systemu informatycznego konferencje dla ok. 6 500 egzaminatorów egzaminu ósmoklasisty z matematyki, języka angielskiego, biologii, chemii, fizyki, geografii i historii</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49445305" w14:textId="77777777" w:rsidR="00F2684A" w:rsidRDefault="00F2684A">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5D31B5DD" w14:textId="77777777" w:rsidR="00F2684A" w:rsidRDefault="00094B97">
            <w:pPr>
              <w:spacing w:before="240"/>
              <w:jc w:val="center"/>
              <w:rPr>
                <w:rFonts w:ascii="Arial" w:eastAsia="Arial" w:hAnsi="Arial" w:cs="Arial"/>
                <w:color w:val="000000"/>
                <w:sz w:val="20"/>
                <w:szCs w:val="20"/>
              </w:rPr>
            </w:pPr>
            <w:r>
              <w:rPr>
                <w:rFonts w:ascii="Arial" w:eastAsia="Arial" w:hAnsi="Arial" w:cs="Arial"/>
                <w:color w:val="000000"/>
                <w:sz w:val="20"/>
                <w:szCs w:val="20"/>
              </w:rPr>
              <w:t>09-2022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571AD153" w14:textId="77777777" w:rsidR="00F2684A" w:rsidRDefault="00F2684A">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3ADD4886" w14:textId="77777777" w:rsidR="00F2684A" w:rsidRDefault="00094B97">
            <w:pPr>
              <w:spacing w:before="240"/>
              <w:jc w:val="center"/>
              <w:rPr>
                <w:rFonts w:ascii="Arial" w:eastAsia="Arial" w:hAnsi="Arial" w:cs="Arial"/>
                <w:sz w:val="20"/>
                <w:szCs w:val="20"/>
              </w:rPr>
            </w:pPr>
            <w:r>
              <w:rPr>
                <w:rFonts w:ascii="Arial" w:eastAsia="Arial" w:hAnsi="Arial" w:cs="Arial"/>
                <w:sz w:val="20"/>
                <w:szCs w:val="20"/>
              </w:rPr>
              <w:t>Planowany</w:t>
            </w:r>
          </w:p>
        </w:tc>
      </w:tr>
    </w:tbl>
    <w:p w14:paraId="28FD0AB8" w14:textId="77777777" w:rsidR="00F2684A" w:rsidRDefault="00F2684A">
      <w:pPr>
        <w:spacing w:before="240" w:after="120"/>
        <w:rPr>
          <w:rFonts w:ascii="Arial" w:eastAsia="Arial" w:hAnsi="Arial" w:cs="Arial"/>
          <w:b/>
          <w:sz w:val="20"/>
          <w:szCs w:val="20"/>
        </w:rPr>
      </w:pPr>
    </w:p>
    <w:p w14:paraId="0E910E03" w14:textId="77777777" w:rsidR="00F2684A" w:rsidRDefault="00094B97">
      <w:pPr>
        <w:spacing w:before="240" w:after="120"/>
        <w:rPr>
          <w:rFonts w:ascii="Arial" w:eastAsia="Arial" w:hAnsi="Arial" w:cs="Arial"/>
          <w:b/>
          <w:sz w:val="20"/>
          <w:szCs w:val="20"/>
        </w:rPr>
      </w:pPr>
      <w:r>
        <w:rPr>
          <w:rFonts w:ascii="Arial" w:eastAsia="Arial" w:hAnsi="Arial" w:cs="Arial"/>
          <w:b/>
          <w:sz w:val="20"/>
          <w:szCs w:val="20"/>
        </w:rPr>
        <w:t>Wskaźniki efektywności projektu (KPI)</w:t>
      </w:r>
    </w:p>
    <w:tbl>
      <w:tblPr>
        <w:tblStyle w:val="afff8"/>
        <w:tblW w:w="98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35"/>
        <w:gridCol w:w="1080"/>
        <w:gridCol w:w="1245"/>
        <w:gridCol w:w="1635"/>
        <w:gridCol w:w="2790"/>
      </w:tblGrid>
      <w:tr w:rsidR="00F2684A" w14:paraId="351BE5F2" w14:textId="77777777">
        <w:trPr>
          <w:trHeight w:val="920"/>
          <w:jc w:val="center"/>
        </w:trPr>
        <w:tc>
          <w:tcPr>
            <w:tcW w:w="3135" w:type="dxa"/>
            <w:tcBorders>
              <w:top w:val="single" w:sz="8" w:space="0" w:color="000000"/>
              <w:left w:val="single" w:sz="8" w:space="0" w:color="000000"/>
              <w:bottom w:val="single" w:sz="8" w:space="0" w:color="000000"/>
              <w:right w:val="single" w:sz="8" w:space="0" w:color="000000"/>
            </w:tcBorders>
            <w:shd w:val="clear" w:color="auto" w:fill="D0CECE"/>
            <w:tcMar>
              <w:top w:w="100" w:type="dxa"/>
              <w:left w:w="100" w:type="dxa"/>
              <w:bottom w:w="100" w:type="dxa"/>
              <w:right w:w="100" w:type="dxa"/>
            </w:tcMar>
          </w:tcPr>
          <w:p w14:paraId="6DD34268" w14:textId="77777777" w:rsidR="00F2684A" w:rsidRDefault="00094B97">
            <w:pPr>
              <w:spacing w:before="240" w:line="276" w:lineRule="auto"/>
              <w:jc w:val="center"/>
              <w:rPr>
                <w:rFonts w:ascii="Arial" w:eastAsia="Arial" w:hAnsi="Arial" w:cs="Arial"/>
                <w:b/>
                <w:sz w:val="20"/>
                <w:szCs w:val="20"/>
              </w:rPr>
            </w:pPr>
            <w:r>
              <w:rPr>
                <w:rFonts w:ascii="Arial" w:eastAsia="Arial" w:hAnsi="Arial" w:cs="Arial"/>
                <w:b/>
                <w:sz w:val="20"/>
                <w:szCs w:val="20"/>
              </w:rPr>
              <w:t>Nazwa</w:t>
            </w:r>
          </w:p>
        </w:tc>
        <w:tc>
          <w:tcPr>
            <w:tcW w:w="108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5CA78E42" w14:textId="77777777" w:rsidR="00F2684A" w:rsidRDefault="00094B97">
            <w:pPr>
              <w:spacing w:before="240" w:line="276" w:lineRule="auto"/>
              <w:jc w:val="center"/>
              <w:rPr>
                <w:rFonts w:ascii="Arial" w:eastAsia="Arial" w:hAnsi="Arial" w:cs="Arial"/>
                <w:b/>
                <w:sz w:val="20"/>
                <w:szCs w:val="20"/>
              </w:rPr>
            </w:pPr>
            <w:r>
              <w:rPr>
                <w:rFonts w:ascii="Arial" w:eastAsia="Arial" w:hAnsi="Arial" w:cs="Arial"/>
                <w:b/>
                <w:sz w:val="20"/>
                <w:szCs w:val="20"/>
              </w:rPr>
              <w:t>Jedn. miary</w:t>
            </w:r>
          </w:p>
        </w:tc>
        <w:tc>
          <w:tcPr>
            <w:tcW w:w="124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23096B32" w14:textId="77777777" w:rsidR="00F2684A" w:rsidRDefault="00094B97">
            <w:pPr>
              <w:spacing w:before="240" w:line="276" w:lineRule="auto"/>
              <w:jc w:val="center"/>
              <w:rPr>
                <w:rFonts w:ascii="Arial" w:eastAsia="Arial" w:hAnsi="Arial" w:cs="Arial"/>
                <w:b/>
                <w:sz w:val="20"/>
                <w:szCs w:val="20"/>
              </w:rPr>
            </w:pPr>
            <w:r>
              <w:rPr>
                <w:rFonts w:ascii="Arial" w:eastAsia="Arial" w:hAnsi="Arial" w:cs="Arial"/>
                <w:b/>
                <w:sz w:val="20"/>
                <w:szCs w:val="20"/>
              </w:rPr>
              <w:t>Wartość docelowa</w:t>
            </w:r>
          </w:p>
        </w:tc>
        <w:tc>
          <w:tcPr>
            <w:tcW w:w="163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3B622240" w14:textId="77777777" w:rsidR="00F2684A" w:rsidRDefault="00094B97">
            <w:pPr>
              <w:spacing w:before="240" w:line="276" w:lineRule="auto"/>
              <w:jc w:val="center"/>
              <w:rPr>
                <w:rFonts w:ascii="Arial" w:eastAsia="Arial" w:hAnsi="Arial" w:cs="Arial"/>
                <w:b/>
                <w:sz w:val="20"/>
                <w:szCs w:val="20"/>
              </w:rPr>
            </w:pPr>
            <w:r>
              <w:rPr>
                <w:rFonts w:ascii="Arial" w:eastAsia="Arial" w:hAnsi="Arial" w:cs="Arial"/>
                <w:b/>
                <w:sz w:val="20"/>
                <w:szCs w:val="20"/>
              </w:rPr>
              <w:t>Planowany termin osiągnięcia</w:t>
            </w:r>
          </w:p>
        </w:tc>
        <w:tc>
          <w:tcPr>
            <w:tcW w:w="279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3EC8B6DC" w14:textId="77777777" w:rsidR="00F2684A" w:rsidRDefault="00094B97">
            <w:pPr>
              <w:spacing w:before="240" w:line="276" w:lineRule="auto"/>
              <w:jc w:val="center"/>
              <w:rPr>
                <w:rFonts w:ascii="Arial" w:eastAsia="Arial" w:hAnsi="Arial" w:cs="Arial"/>
                <w:b/>
                <w:sz w:val="20"/>
                <w:szCs w:val="20"/>
              </w:rPr>
            </w:pPr>
            <w:r>
              <w:rPr>
                <w:rFonts w:ascii="Arial" w:eastAsia="Arial" w:hAnsi="Arial" w:cs="Arial"/>
                <w:b/>
                <w:sz w:val="20"/>
                <w:szCs w:val="20"/>
              </w:rPr>
              <w:t>Wartość osiągnięta od początku realizacji projektu (narastająco)</w:t>
            </w:r>
          </w:p>
        </w:tc>
      </w:tr>
      <w:tr w:rsidR="00F2684A" w14:paraId="0AFED8C2"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514E75" w14:textId="77777777" w:rsidR="00F2684A" w:rsidRDefault="00094B97">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uruchomionych systemów teleinformatycznych i aplikacji w podmiotach wykonujących zadania publiczne</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C3B944D" w14:textId="77777777" w:rsidR="00F2684A" w:rsidRDefault="00094B97">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4B537D9" w14:textId="77777777" w:rsidR="00F2684A" w:rsidRDefault="00094B97">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72C4CA1" w14:textId="77777777" w:rsidR="00F2684A" w:rsidRDefault="00094B97">
            <w:pPr>
              <w:spacing w:before="240" w:line="276" w:lineRule="auto"/>
              <w:jc w:val="center"/>
              <w:rPr>
                <w:rFonts w:ascii="Arial" w:eastAsia="Arial" w:hAnsi="Arial" w:cs="Arial"/>
                <w:sz w:val="20"/>
                <w:szCs w:val="20"/>
              </w:rPr>
            </w:pPr>
            <w:r>
              <w:rPr>
                <w:rFonts w:ascii="Arial" w:eastAsia="Arial" w:hAnsi="Arial" w:cs="Arial"/>
                <w:sz w:val="20"/>
                <w:szCs w:val="20"/>
              </w:rPr>
              <w:t>10-2022</w:t>
            </w:r>
          </w:p>
          <w:p w14:paraId="7984C3A8" w14:textId="77777777" w:rsidR="00F2684A" w:rsidRDefault="00F2684A">
            <w:pPr>
              <w:spacing w:before="240" w:line="276" w:lineRule="auto"/>
              <w:jc w:val="center"/>
              <w:rPr>
                <w:rFonts w:ascii="Arial" w:eastAsia="Arial" w:hAnsi="Arial" w:cs="Arial"/>
                <w:sz w:val="20"/>
                <w:szCs w:val="20"/>
              </w:rPr>
            </w:pP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552F7F1" w14:textId="77777777" w:rsidR="00F2684A" w:rsidRDefault="00094B97">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F2684A" w14:paraId="0616E669" w14:textId="77777777">
        <w:trPr>
          <w:trHeight w:val="159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CE35DC" w14:textId="77777777" w:rsidR="00F2684A" w:rsidRDefault="00094B97">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pracowników IT podmiotów wykonujących zadania publiczne objętych wsparciem szkoleniowym</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AF51948" w14:textId="77777777" w:rsidR="00F2684A" w:rsidRDefault="00094B97">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7D7A969" w14:textId="77777777" w:rsidR="00F2684A" w:rsidRDefault="00094B97">
            <w:pPr>
              <w:spacing w:before="100" w:after="200" w:line="276" w:lineRule="auto"/>
              <w:jc w:val="center"/>
              <w:rPr>
                <w:rFonts w:ascii="Arial" w:eastAsia="Arial" w:hAnsi="Arial" w:cs="Arial"/>
                <w:sz w:val="20"/>
                <w:szCs w:val="20"/>
              </w:rPr>
            </w:pPr>
            <w:r>
              <w:rPr>
                <w:rFonts w:ascii="Arial" w:eastAsia="Arial" w:hAnsi="Arial" w:cs="Arial"/>
                <w:sz w:val="20"/>
                <w:szCs w:val="20"/>
              </w:rPr>
              <w:t>22</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78AFB36" w14:textId="77777777" w:rsidR="00F2684A" w:rsidRDefault="00094B97">
            <w:pPr>
              <w:spacing w:before="240" w:line="276" w:lineRule="auto"/>
              <w:jc w:val="center"/>
              <w:rPr>
                <w:rFonts w:ascii="Arial" w:eastAsia="Arial" w:hAnsi="Arial" w:cs="Arial"/>
                <w:sz w:val="20"/>
                <w:szCs w:val="20"/>
              </w:rPr>
            </w:pPr>
            <w:r>
              <w:rPr>
                <w:rFonts w:ascii="Arial" w:eastAsia="Arial" w:hAnsi="Arial" w:cs="Arial"/>
                <w:sz w:val="20"/>
                <w:szCs w:val="20"/>
              </w:rPr>
              <w:t>09-2022</w:t>
            </w: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9D406D4" w14:textId="77777777" w:rsidR="00F2684A" w:rsidRDefault="00094B97">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F2684A" w14:paraId="1D305832" w14:textId="77777777">
        <w:trPr>
          <w:trHeight w:val="2135"/>
          <w:jc w:val="center"/>
        </w:trPr>
        <w:tc>
          <w:tcPr>
            <w:tcW w:w="3135" w:type="dxa"/>
            <w:tcBorders>
              <w:top w:val="nil"/>
              <w:left w:val="single" w:sz="8" w:space="0" w:color="000000"/>
              <w:bottom w:val="nil"/>
              <w:right w:val="single" w:sz="8" w:space="0" w:color="000000"/>
            </w:tcBorders>
            <w:tcMar>
              <w:top w:w="100" w:type="dxa"/>
              <w:left w:w="100" w:type="dxa"/>
              <w:bottom w:w="100" w:type="dxa"/>
              <w:right w:w="100" w:type="dxa"/>
            </w:tcMar>
            <w:vAlign w:val="center"/>
          </w:tcPr>
          <w:p w14:paraId="3791F322" w14:textId="77777777" w:rsidR="00F2684A" w:rsidRDefault="00094B97">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pracowników podmiotów wykonujących zadania publiczne niebędących pracownikami IT, objętych wsparciem szkoleniowym</w:t>
            </w:r>
          </w:p>
        </w:tc>
        <w:tc>
          <w:tcPr>
            <w:tcW w:w="1080" w:type="dxa"/>
            <w:tcBorders>
              <w:top w:val="nil"/>
              <w:left w:val="nil"/>
              <w:bottom w:val="nil"/>
              <w:right w:val="single" w:sz="8" w:space="0" w:color="000000"/>
            </w:tcBorders>
            <w:tcMar>
              <w:top w:w="100" w:type="dxa"/>
              <w:left w:w="100" w:type="dxa"/>
              <w:bottom w:w="100" w:type="dxa"/>
              <w:right w:w="100" w:type="dxa"/>
            </w:tcMar>
            <w:vAlign w:val="center"/>
          </w:tcPr>
          <w:p w14:paraId="75292089" w14:textId="77777777" w:rsidR="00F2684A" w:rsidRDefault="00094B97">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nil"/>
              <w:right w:val="single" w:sz="8" w:space="0" w:color="000000"/>
            </w:tcBorders>
            <w:tcMar>
              <w:top w:w="100" w:type="dxa"/>
              <w:left w:w="100" w:type="dxa"/>
              <w:bottom w:w="100" w:type="dxa"/>
              <w:right w:w="100" w:type="dxa"/>
            </w:tcMar>
            <w:vAlign w:val="center"/>
          </w:tcPr>
          <w:p w14:paraId="45D22905" w14:textId="77777777" w:rsidR="00F2684A" w:rsidRDefault="00094B97">
            <w:pPr>
              <w:spacing w:before="100" w:after="200" w:line="276" w:lineRule="auto"/>
              <w:jc w:val="center"/>
              <w:rPr>
                <w:rFonts w:ascii="Arial" w:eastAsia="Arial" w:hAnsi="Arial" w:cs="Arial"/>
                <w:sz w:val="20"/>
                <w:szCs w:val="20"/>
              </w:rPr>
            </w:pPr>
            <w:r>
              <w:rPr>
                <w:rFonts w:ascii="Arial" w:eastAsia="Arial" w:hAnsi="Arial" w:cs="Arial"/>
                <w:sz w:val="20"/>
                <w:szCs w:val="20"/>
              </w:rPr>
              <w:t>83</w:t>
            </w:r>
          </w:p>
        </w:tc>
        <w:tc>
          <w:tcPr>
            <w:tcW w:w="1635" w:type="dxa"/>
            <w:tcBorders>
              <w:top w:val="nil"/>
              <w:left w:val="nil"/>
              <w:bottom w:val="nil"/>
              <w:right w:val="single" w:sz="8" w:space="0" w:color="000000"/>
            </w:tcBorders>
            <w:tcMar>
              <w:top w:w="100" w:type="dxa"/>
              <w:left w:w="100" w:type="dxa"/>
              <w:bottom w:w="100" w:type="dxa"/>
              <w:right w:w="100" w:type="dxa"/>
            </w:tcMar>
            <w:vAlign w:val="center"/>
          </w:tcPr>
          <w:p w14:paraId="2A7C8B65" w14:textId="77777777" w:rsidR="00F2684A" w:rsidRDefault="00094B97">
            <w:pPr>
              <w:spacing w:before="240" w:line="276" w:lineRule="auto"/>
              <w:jc w:val="center"/>
              <w:rPr>
                <w:rFonts w:ascii="Arial" w:eastAsia="Arial" w:hAnsi="Arial" w:cs="Arial"/>
                <w:sz w:val="20"/>
                <w:szCs w:val="20"/>
              </w:rPr>
            </w:pPr>
            <w:r>
              <w:rPr>
                <w:rFonts w:ascii="Arial" w:eastAsia="Arial" w:hAnsi="Arial" w:cs="Arial"/>
                <w:sz w:val="20"/>
                <w:szCs w:val="20"/>
              </w:rPr>
              <w:t>09-2022</w:t>
            </w:r>
          </w:p>
        </w:tc>
        <w:tc>
          <w:tcPr>
            <w:tcW w:w="2790" w:type="dxa"/>
            <w:tcBorders>
              <w:top w:val="nil"/>
              <w:left w:val="nil"/>
              <w:bottom w:val="nil"/>
              <w:right w:val="single" w:sz="8" w:space="0" w:color="000000"/>
            </w:tcBorders>
            <w:tcMar>
              <w:top w:w="100" w:type="dxa"/>
              <w:left w:w="100" w:type="dxa"/>
              <w:bottom w:w="100" w:type="dxa"/>
              <w:right w:w="100" w:type="dxa"/>
            </w:tcMar>
            <w:vAlign w:val="center"/>
          </w:tcPr>
          <w:p w14:paraId="06FC6EB9" w14:textId="77777777" w:rsidR="00F2684A" w:rsidRDefault="00094B97">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F2684A" w14:paraId="6D901F6A"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B4375A" w14:textId="77777777" w:rsidR="00F2684A" w:rsidRDefault="00094B97">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podmiotów, które usprawniły funkcjonowanie w zakresie objętym katalogiem rekomendacji dotyczących awansu cyfrowego</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6BC5296" w14:textId="77777777" w:rsidR="00F2684A" w:rsidRDefault="00094B97">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1B904A1" w14:textId="77777777" w:rsidR="00F2684A" w:rsidRDefault="00094B97">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1F380E8" w14:textId="77777777" w:rsidR="00F2684A" w:rsidRDefault="00094B97">
            <w:pPr>
              <w:spacing w:before="240" w:line="276" w:lineRule="auto"/>
              <w:jc w:val="center"/>
              <w:rPr>
                <w:rFonts w:ascii="Arial" w:eastAsia="Arial" w:hAnsi="Arial" w:cs="Arial"/>
                <w:sz w:val="20"/>
                <w:szCs w:val="20"/>
              </w:rPr>
            </w:pPr>
            <w:r>
              <w:rPr>
                <w:rFonts w:ascii="Arial" w:eastAsia="Arial" w:hAnsi="Arial" w:cs="Arial"/>
                <w:sz w:val="20"/>
                <w:szCs w:val="20"/>
              </w:rPr>
              <w:t>10-2022</w:t>
            </w:r>
          </w:p>
          <w:p w14:paraId="55A53E30" w14:textId="77777777" w:rsidR="00F2684A" w:rsidRDefault="00F2684A">
            <w:pPr>
              <w:spacing w:before="240" w:line="276" w:lineRule="auto"/>
              <w:jc w:val="center"/>
              <w:rPr>
                <w:rFonts w:ascii="Arial" w:eastAsia="Arial" w:hAnsi="Arial" w:cs="Arial"/>
                <w:sz w:val="20"/>
                <w:szCs w:val="20"/>
              </w:rPr>
            </w:pP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F4FA595" w14:textId="77777777" w:rsidR="00F2684A" w:rsidRDefault="00094B97">
            <w:pPr>
              <w:spacing w:before="240" w:line="276" w:lineRule="auto"/>
              <w:jc w:val="center"/>
              <w:rPr>
                <w:rFonts w:ascii="Arial" w:eastAsia="Arial" w:hAnsi="Arial" w:cs="Arial"/>
                <w:sz w:val="20"/>
                <w:szCs w:val="20"/>
              </w:rPr>
            </w:pPr>
            <w:r>
              <w:rPr>
                <w:rFonts w:ascii="Arial" w:eastAsia="Arial" w:hAnsi="Arial" w:cs="Arial"/>
                <w:sz w:val="20"/>
                <w:szCs w:val="20"/>
              </w:rPr>
              <w:t>0</w:t>
            </w:r>
          </w:p>
        </w:tc>
      </w:tr>
    </w:tbl>
    <w:p w14:paraId="4D1220FD" w14:textId="77777777" w:rsidR="00F2684A" w:rsidRDefault="00094B97">
      <w:pPr>
        <w:pStyle w:val="Nagwek2"/>
        <w:numPr>
          <w:ilvl w:val="0"/>
          <w:numId w:val="3"/>
        </w:numPr>
        <w:spacing w:before="360" w:after="120"/>
        <w:ind w:left="426" w:hanging="426"/>
        <w:rPr>
          <w:rFonts w:ascii="Arial" w:eastAsia="Arial" w:hAnsi="Arial" w:cs="Arial"/>
        </w:rPr>
      </w:pPr>
      <w:bookmarkStart w:id="4" w:name="_heading=h.1fob9te" w:colFirst="0" w:colLast="0"/>
      <w:bookmarkEnd w:id="4"/>
      <w:r>
        <w:rPr>
          <w:rFonts w:ascii="Arial" w:eastAsia="Arial" w:hAnsi="Arial" w:cs="Arial"/>
          <w:b/>
          <w:color w:val="000000"/>
          <w:sz w:val="24"/>
          <w:szCs w:val="24"/>
        </w:rPr>
        <w:lastRenderedPageBreak/>
        <w:t>E-usługi A2A, A2B, A2C</w:t>
      </w:r>
    </w:p>
    <w:p w14:paraId="4B8870F0" w14:textId="77777777" w:rsidR="00F2684A" w:rsidRDefault="00F2684A"/>
    <w:tbl>
      <w:tblPr>
        <w:tblStyle w:val="afff9"/>
        <w:tblW w:w="99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9"/>
        <w:gridCol w:w="1365"/>
        <w:gridCol w:w="1425"/>
        <w:gridCol w:w="4110"/>
      </w:tblGrid>
      <w:tr w:rsidR="00F2684A" w14:paraId="46AF4D4A" w14:textId="77777777">
        <w:trPr>
          <w:jc w:val="center"/>
        </w:trPr>
        <w:tc>
          <w:tcPr>
            <w:tcW w:w="3039" w:type="dxa"/>
            <w:shd w:val="clear" w:color="auto" w:fill="D0CECE"/>
            <w:vAlign w:val="center"/>
          </w:tcPr>
          <w:p w14:paraId="4C6177A9" w14:textId="77777777" w:rsidR="00F2684A" w:rsidRDefault="00094B97">
            <w:pPr>
              <w:jc w:val="center"/>
              <w:rPr>
                <w:rFonts w:ascii="Arial" w:eastAsia="Arial" w:hAnsi="Arial" w:cs="Arial"/>
                <w:b/>
                <w:sz w:val="20"/>
                <w:szCs w:val="20"/>
              </w:rPr>
            </w:pPr>
            <w:r>
              <w:rPr>
                <w:rFonts w:ascii="Arial" w:eastAsia="Arial" w:hAnsi="Arial" w:cs="Arial"/>
                <w:b/>
                <w:sz w:val="20"/>
                <w:szCs w:val="20"/>
              </w:rPr>
              <w:t>Nazwa</w:t>
            </w:r>
          </w:p>
        </w:tc>
        <w:tc>
          <w:tcPr>
            <w:tcW w:w="1365" w:type="dxa"/>
            <w:shd w:val="clear" w:color="auto" w:fill="D0CECE"/>
            <w:vAlign w:val="center"/>
          </w:tcPr>
          <w:p w14:paraId="52386B61" w14:textId="77777777" w:rsidR="00F2684A" w:rsidRDefault="00094B97">
            <w:pPr>
              <w:jc w:val="center"/>
              <w:rPr>
                <w:rFonts w:ascii="Arial" w:eastAsia="Arial" w:hAnsi="Arial" w:cs="Arial"/>
                <w:b/>
                <w:sz w:val="20"/>
                <w:szCs w:val="20"/>
              </w:rPr>
            </w:pPr>
            <w:r>
              <w:rPr>
                <w:rFonts w:ascii="Arial" w:eastAsia="Arial" w:hAnsi="Arial" w:cs="Arial"/>
                <w:b/>
                <w:sz w:val="20"/>
                <w:szCs w:val="20"/>
              </w:rPr>
              <w:t>Planowana data wdrożenia</w:t>
            </w:r>
          </w:p>
        </w:tc>
        <w:tc>
          <w:tcPr>
            <w:tcW w:w="1425" w:type="dxa"/>
            <w:shd w:val="clear" w:color="auto" w:fill="D0CECE"/>
          </w:tcPr>
          <w:p w14:paraId="597C5209" w14:textId="77777777" w:rsidR="00F2684A" w:rsidRDefault="00094B97">
            <w:pPr>
              <w:jc w:val="center"/>
              <w:rPr>
                <w:rFonts w:ascii="Arial" w:eastAsia="Arial" w:hAnsi="Arial" w:cs="Arial"/>
                <w:b/>
                <w:sz w:val="20"/>
                <w:szCs w:val="20"/>
              </w:rPr>
            </w:pPr>
            <w:r>
              <w:rPr>
                <w:rFonts w:ascii="Arial" w:eastAsia="Arial" w:hAnsi="Arial" w:cs="Arial"/>
                <w:b/>
                <w:sz w:val="20"/>
                <w:szCs w:val="20"/>
              </w:rPr>
              <w:t>Rzeczywista data wdrożenia</w:t>
            </w:r>
          </w:p>
        </w:tc>
        <w:tc>
          <w:tcPr>
            <w:tcW w:w="4110" w:type="dxa"/>
            <w:shd w:val="clear" w:color="auto" w:fill="D0CECE"/>
            <w:vAlign w:val="center"/>
          </w:tcPr>
          <w:p w14:paraId="11640F65" w14:textId="77777777" w:rsidR="00F2684A" w:rsidRDefault="00094B97">
            <w:pPr>
              <w:jc w:val="center"/>
              <w:rPr>
                <w:rFonts w:ascii="Arial" w:eastAsia="Arial" w:hAnsi="Arial" w:cs="Arial"/>
                <w:b/>
                <w:sz w:val="20"/>
                <w:szCs w:val="20"/>
              </w:rPr>
            </w:pPr>
            <w:r>
              <w:rPr>
                <w:rFonts w:ascii="Arial" w:eastAsia="Arial" w:hAnsi="Arial" w:cs="Arial"/>
                <w:b/>
                <w:sz w:val="20"/>
                <w:szCs w:val="20"/>
              </w:rPr>
              <w:t>Opis zmian</w:t>
            </w:r>
          </w:p>
        </w:tc>
      </w:tr>
      <w:tr w:rsidR="00F2684A" w14:paraId="3B90A5AB" w14:textId="77777777">
        <w:trPr>
          <w:jc w:val="center"/>
        </w:trPr>
        <w:tc>
          <w:tcPr>
            <w:tcW w:w="3039" w:type="dxa"/>
            <w:vAlign w:val="center"/>
          </w:tcPr>
          <w:p w14:paraId="4E34E12E" w14:textId="77777777" w:rsidR="00F2684A" w:rsidRDefault="00094B97">
            <w:pPr>
              <w:jc w:val="center"/>
              <w:rPr>
                <w:rFonts w:ascii="Arial" w:eastAsia="Arial" w:hAnsi="Arial" w:cs="Arial"/>
                <w:sz w:val="20"/>
                <w:szCs w:val="20"/>
              </w:rPr>
            </w:pPr>
            <w:r>
              <w:rPr>
                <w:rFonts w:ascii="Arial" w:eastAsia="Arial" w:hAnsi="Arial" w:cs="Arial"/>
                <w:sz w:val="20"/>
                <w:szCs w:val="20"/>
              </w:rPr>
              <w:t>nie dotyczy</w:t>
            </w:r>
          </w:p>
        </w:tc>
        <w:tc>
          <w:tcPr>
            <w:tcW w:w="1365" w:type="dxa"/>
          </w:tcPr>
          <w:p w14:paraId="5DAF7E9F" w14:textId="77777777" w:rsidR="00F2684A" w:rsidRDefault="00F2684A">
            <w:pPr>
              <w:rPr>
                <w:rFonts w:ascii="Arial" w:eastAsia="Arial" w:hAnsi="Arial" w:cs="Arial"/>
                <w:sz w:val="18"/>
                <w:szCs w:val="18"/>
              </w:rPr>
            </w:pPr>
          </w:p>
        </w:tc>
        <w:tc>
          <w:tcPr>
            <w:tcW w:w="1425" w:type="dxa"/>
          </w:tcPr>
          <w:p w14:paraId="30997C98" w14:textId="77777777" w:rsidR="00F2684A" w:rsidRDefault="00F2684A">
            <w:pPr>
              <w:jc w:val="center"/>
              <w:rPr>
                <w:rFonts w:ascii="Arial" w:eastAsia="Arial" w:hAnsi="Arial" w:cs="Arial"/>
                <w:sz w:val="18"/>
                <w:szCs w:val="18"/>
              </w:rPr>
            </w:pPr>
          </w:p>
        </w:tc>
        <w:tc>
          <w:tcPr>
            <w:tcW w:w="4110" w:type="dxa"/>
          </w:tcPr>
          <w:p w14:paraId="0B4D9D1A" w14:textId="77777777" w:rsidR="00F2684A" w:rsidRDefault="00F2684A">
            <w:pPr>
              <w:jc w:val="center"/>
              <w:rPr>
                <w:rFonts w:ascii="Arial" w:eastAsia="Arial" w:hAnsi="Arial" w:cs="Arial"/>
                <w:sz w:val="18"/>
                <w:szCs w:val="18"/>
              </w:rPr>
            </w:pPr>
          </w:p>
        </w:tc>
      </w:tr>
    </w:tbl>
    <w:p w14:paraId="373065F1" w14:textId="77777777" w:rsidR="00F2684A" w:rsidRDefault="00094B97">
      <w:pPr>
        <w:pStyle w:val="Nagwek2"/>
        <w:numPr>
          <w:ilvl w:val="0"/>
          <w:numId w:val="3"/>
        </w:numPr>
        <w:spacing w:before="360" w:line="240" w:lineRule="auto"/>
        <w:ind w:left="284" w:hanging="284"/>
        <w:rPr>
          <w:rFonts w:ascii="Arial" w:eastAsia="Arial" w:hAnsi="Arial" w:cs="Arial"/>
          <w:sz w:val="20"/>
          <w:szCs w:val="20"/>
        </w:rPr>
      </w:pPr>
      <w:r>
        <w:rPr>
          <w:rFonts w:ascii="Arial" w:eastAsia="Arial" w:hAnsi="Arial" w:cs="Arial"/>
          <w:b/>
          <w:color w:val="000000"/>
          <w:sz w:val="24"/>
          <w:szCs w:val="24"/>
        </w:rPr>
        <w:t xml:space="preserve">Udostępnione informacje sektora publicznego i </w:t>
      </w:r>
      <w:proofErr w:type="spellStart"/>
      <w:r>
        <w:rPr>
          <w:rFonts w:ascii="Arial" w:eastAsia="Arial" w:hAnsi="Arial" w:cs="Arial"/>
          <w:b/>
          <w:color w:val="000000"/>
          <w:sz w:val="24"/>
          <w:szCs w:val="24"/>
        </w:rPr>
        <w:t>zdigitalizowane</w:t>
      </w:r>
      <w:proofErr w:type="spellEnd"/>
      <w:r>
        <w:rPr>
          <w:rFonts w:ascii="Arial" w:eastAsia="Arial" w:hAnsi="Arial" w:cs="Arial"/>
          <w:b/>
          <w:color w:val="000000"/>
          <w:sz w:val="24"/>
          <w:szCs w:val="24"/>
        </w:rPr>
        <w:t xml:space="preserve"> zasoby</w:t>
      </w:r>
      <w:r>
        <w:rPr>
          <w:rFonts w:ascii="Arial" w:eastAsia="Arial" w:hAnsi="Arial" w:cs="Arial"/>
          <w:b/>
          <w:color w:val="000000"/>
        </w:rPr>
        <w:t xml:space="preserve"> </w:t>
      </w:r>
    </w:p>
    <w:p w14:paraId="56C399B4" w14:textId="77777777" w:rsidR="00F2684A" w:rsidRDefault="00F2684A"/>
    <w:tbl>
      <w:tblPr>
        <w:tblStyle w:val="afffa"/>
        <w:tblW w:w="97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9"/>
        <w:gridCol w:w="1311"/>
        <w:gridCol w:w="1417"/>
        <w:gridCol w:w="3969"/>
      </w:tblGrid>
      <w:tr w:rsidR="00F2684A" w14:paraId="49D50FEC" w14:textId="77777777">
        <w:trPr>
          <w:jc w:val="center"/>
        </w:trPr>
        <w:tc>
          <w:tcPr>
            <w:tcW w:w="3089" w:type="dxa"/>
            <w:shd w:val="clear" w:color="auto" w:fill="D0CECE"/>
            <w:vAlign w:val="center"/>
          </w:tcPr>
          <w:p w14:paraId="28EC6F59" w14:textId="77777777" w:rsidR="00F2684A" w:rsidRDefault="00094B97">
            <w:pPr>
              <w:jc w:val="center"/>
              <w:rPr>
                <w:rFonts w:ascii="Arial" w:eastAsia="Arial" w:hAnsi="Arial" w:cs="Arial"/>
                <w:b/>
                <w:sz w:val="20"/>
                <w:szCs w:val="20"/>
              </w:rPr>
            </w:pPr>
            <w:r>
              <w:rPr>
                <w:rFonts w:ascii="Arial" w:eastAsia="Arial" w:hAnsi="Arial" w:cs="Arial"/>
                <w:b/>
                <w:sz w:val="20"/>
                <w:szCs w:val="20"/>
              </w:rPr>
              <w:t>Nazwa</w:t>
            </w:r>
          </w:p>
        </w:tc>
        <w:tc>
          <w:tcPr>
            <w:tcW w:w="1311" w:type="dxa"/>
            <w:shd w:val="clear" w:color="auto" w:fill="D0CECE"/>
            <w:vAlign w:val="center"/>
          </w:tcPr>
          <w:p w14:paraId="117884D3" w14:textId="77777777" w:rsidR="00F2684A" w:rsidRDefault="00094B97">
            <w:pPr>
              <w:jc w:val="center"/>
              <w:rPr>
                <w:rFonts w:ascii="Arial" w:eastAsia="Arial" w:hAnsi="Arial" w:cs="Arial"/>
                <w:b/>
                <w:sz w:val="20"/>
                <w:szCs w:val="20"/>
              </w:rPr>
            </w:pPr>
            <w:r>
              <w:rPr>
                <w:rFonts w:ascii="Arial" w:eastAsia="Arial" w:hAnsi="Arial" w:cs="Arial"/>
                <w:b/>
                <w:sz w:val="20"/>
                <w:szCs w:val="20"/>
              </w:rPr>
              <w:t>Planowana data wdrożenia</w:t>
            </w:r>
          </w:p>
        </w:tc>
        <w:tc>
          <w:tcPr>
            <w:tcW w:w="1417" w:type="dxa"/>
            <w:shd w:val="clear" w:color="auto" w:fill="D0CECE"/>
          </w:tcPr>
          <w:p w14:paraId="578C3DCF" w14:textId="77777777" w:rsidR="00F2684A" w:rsidRDefault="00094B97">
            <w:pPr>
              <w:jc w:val="center"/>
              <w:rPr>
                <w:rFonts w:ascii="Arial" w:eastAsia="Arial" w:hAnsi="Arial" w:cs="Arial"/>
                <w:b/>
                <w:sz w:val="20"/>
                <w:szCs w:val="20"/>
              </w:rPr>
            </w:pPr>
            <w:r>
              <w:rPr>
                <w:rFonts w:ascii="Arial" w:eastAsia="Arial" w:hAnsi="Arial" w:cs="Arial"/>
                <w:b/>
                <w:sz w:val="20"/>
                <w:szCs w:val="20"/>
              </w:rPr>
              <w:t>Rzeczywista data wdrożenia</w:t>
            </w:r>
          </w:p>
        </w:tc>
        <w:tc>
          <w:tcPr>
            <w:tcW w:w="3969" w:type="dxa"/>
            <w:shd w:val="clear" w:color="auto" w:fill="D0CECE"/>
            <w:vAlign w:val="center"/>
          </w:tcPr>
          <w:p w14:paraId="3A2C2004" w14:textId="77777777" w:rsidR="00F2684A" w:rsidRDefault="00094B97">
            <w:pPr>
              <w:jc w:val="center"/>
              <w:rPr>
                <w:rFonts w:ascii="Arial" w:eastAsia="Arial" w:hAnsi="Arial" w:cs="Arial"/>
                <w:b/>
                <w:sz w:val="20"/>
                <w:szCs w:val="20"/>
              </w:rPr>
            </w:pPr>
            <w:r>
              <w:rPr>
                <w:rFonts w:ascii="Arial" w:eastAsia="Arial" w:hAnsi="Arial" w:cs="Arial"/>
                <w:b/>
                <w:sz w:val="20"/>
                <w:szCs w:val="20"/>
              </w:rPr>
              <w:t>Opis zmian</w:t>
            </w:r>
          </w:p>
        </w:tc>
      </w:tr>
      <w:tr w:rsidR="00F2684A" w14:paraId="1FCA22A7" w14:textId="77777777">
        <w:trPr>
          <w:jc w:val="center"/>
        </w:trPr>
        <w:tc>
          <w:tcPr>
            <w:tcW w:w="3089" w:type="dxa"/>
            <w:vAlign w:val="center"/>
          </w:tcPr>
          <w:p w14:paraId="0DD09BBE" w14:textId="77777777" w:rsidR="00F2684A" w:rsidRDefault="00094B97">
            <w:pPr>
              <w:jc w:val="center"/>
              <w:rPr>
                <w:rFonts w:ascii="Arial" w:eastAsia="Arial" w:hAnsi="Arial" w:cs="Arial"/>
                <w:sz w:val="18"/>
                <w:szCs w:val="18"/>
              </w:rPr>
            </w:pPr>
            <w:r>
              <w:rPr>
                <w:rFonts w:ascii="Arial" w:eastAsia="Arial" w:hAnsi="Arial" w:cs="Arial"/>
                <w:sz w:val="20"/>
                <w:szCs w:val="20"/>
              </w:rPr>
              <w:t>nie dotyczy</w:t>
            </w:r>
          </w:p>
        </w:tc>
        <w:tc>
          <w:tcPr>
            <w:tcW w:w="1311" w:type="dxa"/>
            <w:vAlign w:val="center"/>
          </w:tcPr>
          <w:p w14:paraId="16F374AF" w14:textId="77777777" w:rsidR="00F2684A" w:rsidRDefault="00F2684A">
            <w:pPr>
              <w:rPr>
                <w:rFonts w:ascii="Arial" w:eastAsia="Arial" w:hAnsi="Arial" w:cs="Arial"/>
                <w:sz w:val="18"/>
                <w:szCs w:val="18"/>
              </w:rPr>
            </w:pPr>
          </w:p>
        </w:tc>
        <w:tc>
          <w:tcPr>
            <w:tcW w:w="1417" w:type="dxa"/>
            <w:vAlign w:val="center"/>
          </w:tcPr>
          <w:p w14:paraId="14D01AF2" w14:textId="77777777" w:rsidR="00F2684A" w:rsidRDefault="00F2684A">
            <w:pPr>
              <w:rPr>
                <w:rFonts w:ascii="Arial" w:eastAsia="Arial" w:hAnsi="Arial" w:cs="Arial"/>
                <w:sz w:val="18"/>
                <w:szCs w:val="18"/>
              </w:rPr>
            </w:pPr>
          </w:p>
        </w:tc>
        <w:tc>
          <w:tcPr>
            <w:tcW w:w="3969" w:type="dxa"/>
            <w:vAlign w:val="center"/>
          </w:tcPr>
          <w:p w14:paraId="0EA66054" w14:textId="77777777" w:rsidR="00F2684A" w:rsidRDefault="00F2684A">
            <w:pPr>
              <w:rPr>
                <w:rFonts w:ascii="Arial" w:eastAsia="Arial" w:hAnsi="Arial" w:cs="Arial"/>
                <w:sz w:val="18"/>
                <w:szCs w:val="18"/>
              </w:rPr>
            </w:pPr>
          </w:p>
        </w:tc>
      </w:tr>
    </w:tbl>
    <w:p w14:paraId="28A0139F" w14:textId="77777777" w:rsidR="00F2684A" w:rsidRDefault="00094B97">
      <w:pPr>
        <w:pStyle w:val="Nagwek3"/>
        <w:numPr>
          <w:ilvl w:val="0"/>
          <w:numId w:val="3"/>
        </w:numPr>
        <w:spacing w:before="360"/>
        <w:ind w:left="426" w:hanging="426"/>
        <w:rPr>
          <w:rFonts w:ascii="Arial" w:eastAsia="Arial" w:hAnsi="Arial" w:cs="Arial"/>
        </w:rPr>
      </w:pPr>
      <w:r>
        <w:rPr>
          <w:rFonts w:ascii="Arial" w:eastAsia="Arial" w:hAnsi="Arial" w:cs="Arial"/>
          <w:b/>
          <w:color w:val="000000"/>
        </w:rPr>
        <w:t>Produkty końcowe projektu</w:t>
      </w:r>
      <w:r>
        <w:rPr>
          <w:rFonts w:ascii="Arial" w:eastAsia="Arial" w:hAnsi="Arial" w:cs="Arial"/>
          <w:color w:val="000000"/>
        </w:rPr>
        <w:t xml:space="preserve"> (inne niż wskazane w pkt 4 i 5)</w:t>
      </w:r>
    </w:p>
    <w:p w14:paraId="201D8205" w14:textId="77777777" w:rsidR="00F2684A" w:rsidRDefault="00F2684A"/>
    <w:tbl>
      <w:tblPr>
        <w:tblStyle w:val="afffb"/>
        <w:tblW w:w="992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1701"/>
        <w:gridCol w:w="1843"/>
        <w:gridCol w:w="3543"/>
      </w:tblGrid>
      <w:tr w:rsidR="00F2684A" w14:paraId="497ACEC7" w14:textId="77777777">
        <w:tc>
          <w:tcPr>
            <w:tcW w:w="2835" w:type="dxa"/>
            <w:shd w:val="clear" w:color="auto" w:fill="D0CECE"/>
            <w:vAlign w:val="center"/>
          </w:tcPr>
          <w:p w14:paraId="2711C9B1" w14:textId="77777777" w:rsidR="00F2684A" w:rsidRDefault="00094B97">
            <w:pPr>
              <w:jc w:val="center"/>
              <w:rPr>
                <w:rFonts w:ascii="Arial" w:eastAsia="Arial" w:hAnsi="Arial" w:cs="Arial"/>
                <w:b/>
                <w:sz w:val="20"/>
                <w:szCs w:val="20"/>
              </w:rPr>
            </w:pPr>
            <w:r>
              <w:rPr>
                <w:rFonts w:ascii="Arial" w:eastAsia="Arial" w:hAnsi="Arial" w:cs="Arial"/>
                <w:b/>
                <w:sz w:val="20"/>
                <w:szCs w:val="20"/>
              </w:rPr>
              <w:t>Nazwa produktu</w:t>
            </w:r>
          </w:p>
        </w:tc>
        <w:tc>
          <w:tcPr>
            <w:tcW w:w="1701" w:type="dxa"/>
            <w:shd w:val="clear" w:color="auto" w:fill="D0CECE"/>
            <w:vAlign w:val="center"/>
          </w:tcPr>
          <w:p w14:paraId="707356E7" w14:textId="77777777" w:rsidR="00F2684A" w:rsidRDefault="00094B97">
            <w:pPr>
              <w:jc w:val="center"/>
              <w:rPr>
                <w:rFonts w:ascii="Arial" w:eastAsia="Arial" w:hAnsi="Arial" w:cs="Arial"/>
                <w:b/>
                <w:sz w:val="20"/>
                <w:szCs w:val="20"/>
              </w:rPr>
            </w:pPr>
            <w:r>
              <w:rPr>
                <w:rFonts w:ascii="Arial" w:eastAsia="Arial" w:hAnsi="Arial" w:cs="Arial"/>
                <w:b/>
                <w:sz w:val="20"/>
                <w:szCs w:val="20"/>
              </w:rPr>
              <w:t>Planowana data wdrożenia</w:t>
            </w:r>
          </w:p>
        </w:tc>
        <w:tc>
          <w:tcPr>
            <w:tcW w:w="1843" w:type="dxa"/>
            <w:shd w:val="clear" w:color="auto" w:fill="D0CECE"/>
            <w:vAlign w:val="center"/>
          </w:tcPr>
          <w:p w14:paraId="13D9C053" w14:textId="77777777" w:rsidR="00F2684A" w:rsidRDefault="00094B97">
            <w:pPr>
              <w:jc w:val="center"/>
              <w:rPr>
                <w:rFonts w:ascii="Arial" w:eastAsia="Arial" w:hAnsi="Arial" w:cs="Arial"/>
                <w:b/>
                <w:sz w:val="20"/>
                <w:szCs w:val="20"/>
              </w:rPr>
            </w:pPr>
            <w:r>
              <w:rPr>
                <w:rFonts w:ascii="Arial" w:eastAsia="Arial" w:hAnsi="Arial" w:cs="Arial"/>
                <w:b/>
                <w:sz w:val="20"/>
                <w:szCs w:val="20"/>
              </w:rPr>
              <w:t>Rzeczywista data wdrożenia</w:t>
            </w:r>
          </w:p>
        </w:tc>
        <w:tc>
          <w:tcPr>
            <w:tcW w:w="3543" w:type="dxa"/>
            <w:shd w:val="clear" w:color="auto" w:fill="D0CECE"/>
            <w:vAlign w:val="center"/>
          </w:tcPr>
          <w:p w14:paraId="23B3F2EA" w14:textId="77777777" w:rsidR="00F2684A" w:rsidRDefault="00094B97">
            <w:pPr>
              <w:jc w:val="center"/>
              <w:rPr>
                <w:rFonts w:ascii="Arial" w:eastAsia="Arial" w:hAnsi="Arial" w:cs="Arial"/>
                <w:b/>
                <w:sz w:val="20"/>
                <w:szCs w:val="20"/>
              </w:rPr>
            </w:pPr>
            <w:r>
              <w:rPr>
                <w:rFonts w:ascii="Arial" w:eastAsia="Arial" w:hAnsi="Arial" w:cs="Arial"/>
                <w:b/>
                <w:sz w:val="20"/>
                <w:szCs w:val="20"/>
              </w:rPr>
              <w:t>Komplementarność względem produktów innych projektów</w:t>
            </w:r>
          </w:p>
        </w:tc>
      </w:tr>
      <w:tr w:rsidR="00F2684A" w14:paraId="6CAC3030" w14:textId="77777777">
        <w:tc>
          <w:tcPr>
            <w:tcW w:w="2835" w:type="dxa"/>
            <w:vAlign w:val="center"/>
          </w:tcPr>
          <w:p w14:paraId="075B84FC" w14:textId="77777777" w:rsidR="00F2684A" w:rsidRDefault="00094B97">
            <w:pPr>
              <w:rPr>
                <w:rFonts w:ascii="Arial" w:eastAsia="Arial" w:hAnsi="Arial" w:cs="Arial"/>
                <w:sz w:val="20"/>
                <w:szCs w:val="20"/>
              </w:rPr>
            </w:pPr>
            <w:r>
              <w:rPr>
                <w:rFonts w:ascii="Arial" w:eastAsia="Arial" w:hAnsi="Arial" w:cs="Arial"/>
                <w:sz w:val="20"/>
                <w:szCs w:val="20"/>
              </w:rPr>
              <w:t>Moduły nowego systemu do zdalnego oceniania prac egzaminacyjnych,</w:t>
            </w:r>
          </w:p>
          <w:p w14:paraId="5D095F1C" w14:textId="77777777" w:rsidR="00F2684A" w:rsidRDefault="00094B97">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4B928B6A" w14:textId="77777777" w:rsidR="00F2684A" w:rsidRDefault="00094B97">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wykorzystaniem przeglądarki (wersja webowa):</w:t>
            </w:r>
          </w:p>
          <w:p w14:paraId="4FFB3DF8" w14:textId="77777777" w:rsidR="00F2684A" w:rsidRDefault="00094B97">
            <w:pPr>
              <w:rPr>
                <w:rFonts w:ascii="Arial" w:eastAsia="Arial" w:hAnsi="Arial" w:cs="Arial"/>
                <w:sz w:val="20"/>
                <w:szCs w:val="20"/>
              </w:rPr>
            </w:pPr>
            <w:r>
              <w:rPr>
                <w:rFonts w:ascii="Arial" w:eastAsia="Arial" w:hAnsi="Arial" w:cs="Arial"/>
                <w:sz w:val="20"/>
                <w:szCs w:val="20"/>
              </w:rPr>
              <w:t>- moduł</w:t>
            </w:r>
            <w:r>
              <w:rPr>
                <w:rFonts w:ascii="Arial" w:eastAsia="Arial" w:hAnsi="Arial" w:cs="Arial"/>
                <w:sz w:val="20"/>
                <w:szCs w:val="20"/>
                <w:highlight w:val="white"/>
              </w:rPr>
              <w:t xml:space="preserve"> administracyjny,</w:t>
            </w:r>
          </w:p>
          <w:p w14:paraId="74853279" w14:textId="77777777" w:rsidR="00F2684A" w:rsidRDefault="00094B97">
            <w:pPr>
              <w:rPr>
                <w:rFonts w:ascii="Arial" w:eastAsia="Arial" w:hAnsi="Arial" w:cs="Arial"/>
                <w:sz w:val="20"/>
                <w:szCs w:val="20"/>
              </w:rPr>
            </w:pPr>
            <w:r>
              <w:rPr>
                <w:rFonts w:ascii="Arial" w:eastAsia="Arial" w:hAnsi="Arial" w:cs="Arial"/>
                <w:sz w:val="20"/>
                <w:szCs w:val="20"/>
                <w:highlight w:val="white"/>
              </w:rPr>
              <w:t>- moduł zarządzania egzaminami,</w:t>
            </w:r>
          </w:p>
          <w:p w14:paraId="34EE54ED" w14:textId="77777777" w:rsidR="00F2684A" w:rsidRDefault="00094B97">
            <w:pPr>
              <w:rPr>
                <w:rFonts w:ascii="Arial" w:eastAsia="Arial" w:hAnsi="Arial" w:cs="Arial"/>
                <w:sz w:val="20"/>
                <w:szCs w:val="20"/>
              </w:rPr>
            </w:pPr>
            <w:r>
              <w:rPr>
                <w:rFonts w:ascii="Arial" w:eastAsia="Arial" w:hAnsi="Arial" w:cs="Arial"/>
                <w:sz w:val="20"/>
                <w:szCs w:val="20"/>
                <w:highlight w:val="white"/>
              </w:rPr>
              <w:t>- moduł oceniania</w:t>
            </w:r>
          </w:p>
        </w:tc>
        <w:tc>
          <w:tcPr>
            <w:tcW w:w="1701" w:type="dxa"/>
            <w:vAlign w:val="center"/>
          </w:tcPr>
          <w:p w14:paraId="363CE370" w14:textId="77777777" w:rsidR="00F2684A" w:rsidRDefault="00F2684A">
            <w:pPr>
              <w:rPr>
                <w:rFonts w:ascii="Arial" w:eastAsia="Arial" w:hAnsi="Arial" w:cs="Arial"/>
                <w:sz w:val="20"/>
                <w:szCs w:val="20"/>
              </w:rPr>
            </w:pPr>
            <w:bookmarkStart w:id="5" w:name="_heading=h.3znysh7" w:colFirst="0" w:colLast="0"/>
            <w:bookmarkEnd w:id="5"/>
          </w:p>
          <w:p w14:paraId="58EE0346" w14:textId="77777777" w:rsidR="00F2684A" w:rsidRDefault="00094B97">
            <w:pPr>
              <w:jc w:val="center"/>
              <w:rPr>
                <w:rFonts w:ascii="Arial" w:eastAsia="Arial" w:hAnsi="Arial" w:cs="Arial"/>
                <w:sz w:val="20"/>
                <w:szCs w:val="20"/>
              </w:rPr>
            </w:pPr>
            <w:bookmarkStart w:id="6" w:name="_heading=h.qfq68n8fg1nt" w:colFirst="0" w:colLast="0"/>
            <w:bookmarkEnd w:id="6"/>
            <w:r>
              <w:rPr>
                <w:rFonts w:ascii="Arial" w:eastAsia="Arial" w:hAnsi="Arial" w:cs="Arial"/>
                <w:sz w:val="20"/>
                <w:szCs w:val="20"/>
              </w:rPr>
              <w:t>03-2022</w:t>
            </w:r>
          </w:p>
          <w:p w14:paraId="3E006820" w14:textId="77777777" w:rsidR="00F2684A" w:rsidRDefault="00F2684A">
            <w:pPr>
              <w:jc w:val="center"/>
              <w:rPr>
                <w:rFonts w:ascii="Arial" w:eastAsia="Arial" w:hAnsi="Arial" w:cs="Arial"/>
                <w:color w:val="FF0000"/>
                <w:sz w:val="20"/>
                <w:szCs w:val="20"/>
              </w:rPr>
            </w:pPr>
          </w:p>
        </w:tc>
        <w:tc>
          <w:tcPr>
            <w:tcW w:w="1843" w:type="dxa"/>
            <w:vAlign w:val="center"/>
          </w:tcPr>
          <w:p w14:paraId="30A76958" w14:textId="77777777" w:rsidR="00F2684A" w:rsidRDefault="00F2684A">
            <w:pPr>
              <w:jc w:val="center"/>
              <w:rPr>
                <w:rFonts w:ascii="Arial" w:eastAsia="Arial" w:hAnsi="Arial" w:cs="Arial"/>
                <w:sz w:val="20"/>
                <w:szCs w:val="20"/>
              </w:rPr>
            </w:pPr>
          </w:p>
        </w:tc>
        <w:tc>
          <w:tcPr>
            <w:tcW w:w="3543" w:type="dxa"/>
          </w:tcPr>
          <w:p w14:paraId="21812704" w14:textId="77777777" w:rsidR="00F2684A" w:rsidRDefault="00094B97">
            <w:r>
              <w:rPr>
                <w:rFonts w:ascii="Arial" w:eastAsia="Arial" w:hAnsi="Arial" w:cs="Arial"/>
                <w:sz w:val="20"/>
                <w:szCs w:val="20"/>
              </w:rPr>
              <w:t>- SIOEO (System Informatyczny  Obsługujący Egzaminy Ogólnokształcące)</w:t>
            </w:r>
          </w:p>
          <w:p w14:paraId="72C29A51" w14:textId="77777777" w:rsidR="00F2684A" w:rsidRDefault="00094B97">
            <w:pPr>
              <w:numPr>
                <w:ilvl w:val="0"/>
                <w:numId w:val="2"/>
              </w:numPr>
              <w:ind w:left="0"/>
              <w:rPr>
                <w:rFonts w:ascii="Arial" w:eastAsia="Arial" w:hAnsi="Arial" w:cs="Arial"/>
                <w:sz w:val="20"/>
                <w:szCs w:val="20"/>
              </w:rPr>
            </w:pPr>
            <w:r>
              <w:rPr>
                <w:rFonts w:ascii="Arial" w:eastAsia="Arial" w:hAnsi="Arial" w:cs="Arial"/>
                <w:sz w:val="20"/>
                <w:szCs w:val="20"/>
              </w:rPr>
              <w:t>Istniejący, konieczne zaimplementowanie komunikacji z tworzonym systemem oceniania</w:t>
            </w:r>
          </w:p>
          <w:p w14:paraId="2EA71BC6" w14:textId="77777777" w:rsidR="00F2684A" w:rsidRDefault="00094B97">
            <w:pPr>
              <w:rPr>
                <w:rFonts w:ascii="Arial" w:eastAsia="Arial" w:hAnsi="Arial" w:cs="Arial"/>
                <w:sz w:val="20"/>
                <w:szCs w:val="20"/>
              </w:rPr>
            </w:pPr>
            <w:r>
              <w:rPr>
                <w:rFonts w:ascii="Arial" w:eastAsia="Arial" w:hAnsi="Arial" w:cs="Arial"/>
                <w:sz w:val="20"/>
                <w:szCs w:val="20"/>
              </w:rPr>
              <w:t>- SIOEPKZ (System Informatyczny Obsługi Egzaminów Potwierdzających Kwalifikacje w Zawodzie)</w:t>
            </w:r>
          </w:p>
          <w:p w14:paraId="5BE148A1" w14:textId="77777777" w:rsidR="00F2684A" w:rsidRDefault="00094B97">
            <w:pPr>
              <w:rPr>
                <w:rFonts w:ascii="Arial" w:eastAsia="Arial" w:hAnsi="Arial" w:cs="Arial"/>
                <w:sz w:val="20"/>
                <w:szCs w:val="20"/>
              </w:rPr>
            </w:pPr>
            <w:r>
              <w:rPr>
                <w:rFonts w:ascii="Arial" w:eastAsia="Arial" w:hAnsi="Arial" w:cs="Arial"/>
                <w:sz w:val="20"/>
                <w:szCs w:val="20"/>
              </w:rPr>
              <w:t>Istniejący, konieczne zaimplementowanie komunikacji z tworzonym systemem oceniania</w:t>
            </w:r>
          </w:p>
        </w:tc>
      </w:tr>
      <w:tr w:rsidR="00F2684A" w14:paraId="195F1B3F" w14:textId="77777777">
        <w:tc>
          <w:tcPr>
            <w:tcW w:w="2835" w:type="dxa"/>
            <w:vAlign w:val="center"/>
          </w:tcPr>
          <w:p w14:paraId="24C18A44" w14:textId="77777777" w:rsidR="00F2684A" w:rsidRDefault="00094B97">
            <w:pPr>
              <w:rPr>
                <w:rFonts w:ascii="Arial" w:eastAsia="Arial" w:hAnsi="Arial" w:cs="Arial"/>
                <w:sz w:val="20"/>
                <w:szCs w:val="20"/>
              </w:rPr>
            </w:pPr>
            <w:r>
              <w:rPr>
                <w:rFonts w:ascii="Arial" w:eastAsia="Arial" w:hAnsi="Arial" w:cs="Arial"/>
                <w:sz w:val="20"/>
                <w:szCs w:val="20"/>
              </w:rPr>
              <w:t>Moduły nowego systemu do zdalnego oceniania prac egzaminacyjnych,</w:t>
            </w:r>
          </w:p>
          <w:p w14:paraId="2FE20AAD" w14:textId="77777777" w:rsidR="00F2684A" w:rsidRDefault="00094B97">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0DC05CA0" w14:textId="77777777" w:rsidR="00F2684A" w:rsidRDefault="00094B97">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wykorzystaniem przeglądarki (wersja webowa):</w:t>
            </w:r>
          </w:p>
          <w:p w14:paraId="27AE2E6F" w14:textId="77777777" w:rsidR="00F2684A" w:rsidRDefault="00094B97">
            <w:pPr>
              <w:rPr>
                <w:rFonts w:ascii="Arial" w:eastAsia="Arial" w:hAnsi="Arial" w:cs="Arial"/>
                <w:sz w:val="20"/>
                <w:szCs w:val="20"/>
              </w:rPr>
            </w:pPr>
            <w:r>
              <w:rPr>
                <w:rFonts w:ascii="Arial" w:eastAsia="Arial" w:hAnsi="Arial" w:cs="Arial"/>
                <w:sz w:val="20"/>
                <w:szCs w:val="20"/>
              </w:rPr>
              <w:t>- moduł przesyłania obrazów,</w:t>
            </w:r>
          </w:p>
          <w:p w14:paraId="603816AA" w14:textId="77777777" w:rsidR="00F2684A" w:rsidRDefault="00094B97">
            <w:pPr>
              <w:rPr>
                <w:rFonts w:ascii="Arial" w:eastAsia="Arial" w:hAnsi="Arial" w:cs="Arial"/>
                <w:sz w:val="20"/>
                <w:szCs w:val="20"/>
              </w:rPr>
            </w:pPr>
            <w:r>
              <w:rPr>
                <w:rFonts w:ascii="Arial" w:eastAsia="Arial" w:hAnsi="Arial" w:cs="Arial"/>
                <w:sz w:val="20"/>
                <w:szCs w:val="20"/>
              </w:rPr>
              <w:t>- moduł wzorcowych ocen,</w:t>
            </w:r>
          </w:p>
          <w:p w14:paraId="62CA5664" w14:textId="77777777" w:rsidR="00F2684A" w:rsidRDefault="00094B97">
            <w:pPr>
              <w:rPr>
                <w:rFonts w:ascii="Arial" w:eastAsia="Arial" w:hAnsi="Arial" w:cs="Arial"/>
                <w:sz w:val="20"/>
                <w:szCs w:val="20"/>
              </w:rPr>
            </w:pPr>
            <w:r>
              <w:rPr>
                <w:rFonts w:ascii="Arial" w:eastAsia="Arial" w:hAnsi="Arial" w:cs="Arial"/>
                <w:sz w:val="20"/>
                <w:szCs w:val="20"/>
              </w:rPr>
              <w:t>- moduł ewaluacji,</w:t>
            </w:r>
          </w:p>
          <w:p w14:paraId="076123FB" w14:textId="77777777" w:rsidR="00F2684A" w:rsidRDefault="00094B97">
            <w:pPr>
              <w:rPr>
                <w:rFonts w:ascii="Arial" w:eastAsia="Arial" w:hAnsi="Arial" w:cs="Arial"/>
                <w:sz w:val="20"/>
                <w:szCs w:val="20"/>
              </w:rPr>
            </w:pPr>
            <w:r>
              <w:rPr>
                <w:rFonts w:ascii="Arial" w:eastAsia="Arial" w:hAnsi="Arial" w:cs="Arial"/>
                <w:sz w:val="20"/>
                <w:szCs w:val="20"/>
              </w:rPr>
              <w:t>- repozytorium zeskanowanych prac,</w:t>
            </w:r>
          </w:p>
          <w:p w14:paraId="34AE0C02" w14:textId="77777777" w:rsidR="00F2684A" w:rsidRDefault="00094B97">
            <w:pPr>
              <w:rPr>
                <w:rFonts w:ascii="Arial" w:eastAsia="Arial" w:hAnsi="Arial" w:cs="Arial"/>
                <w:sz w:val="20"/>
                <w:szCs w:val="20"/>
              </w:rPr>
            </w:pPr>
            <w:r>
              <w:rPr>
                <w:rFonts w:ascii="Arial" w:eastAsia="Arial" w:hAnsi="Arial" w:cs="Arial"/>
                <w:sz w:val="20"/>
                <w:szCs w:val="20"/>
              </w:rPr>
              <w:t>- repozytorium egzaminatorów,</w:t>
            </w:r>
          </w:p>
          <w:p w14:paraId="140F6892" w14:textId="77777777" w:rsidR="00F2684A" w:rsidRDefault="00094B97">
            <w:pPr>
              <w:rPr>
                <w:rFonts w:ascii="Arial" w:eastAsia="Arial" w:hAnsi="Arial" w:cs="Arial"/>
                <w:sz w:val="20"/>
                <w:szCs w:val="20"/>
              </w:rPr>
            </w:pPr>
            <w:r>
              <w:rPr>
                <w:rFonts w:ascii="Arial" w:eastAsia="Arial" w:hAnsi="Arial" w:cs="Arial"/>
                <w:sz w:val="20"/>
                <w:szCs w:val="20"/>
              </w:rPr>
              <w:t>- moduł dystrybucji,</w:t>
            </w:r>
          </w:p>
          <w:p w14:paraId="2E2B533A" w14:textId="77777777" w:rsidR="00F2684A" w:rsidRDefault="00094B97">
            <w:pPr>
              <w:rPr>
                <w:rFonts w:ascii="Arial" w:eastAsia="Arial" w:hAnsi="Arial" w:cs="Arial"/>
                <w:sz w:val="20"/>
                <w:szCs w:val="20"/>
              </w:rPr>
            </w:pPr>
            <w:r>
              <w:rPr>
                <w:rFonts w:ascii="Arial" w:eastAsia="Arial" w:hAnsi="Arial" w:cs="Arial"/>
                <w:sz w:val="20"/>
                <w:szCs w:val="20"/>
              </w:rPr>
              <w:t>- moduł obrazów prac,</w:t>
            </w:r>
          </w:p>
          <w:p w14:paraId="4F2495A9" w14:textId="77777777" w:rsidR="00F2684A" w:rsidRDefault="00094B97">
            <w:pPr>
              <w:rPr>
                <w:rFonts w:ascii="Arial" w:eastAsia="Arial" w:hAnsi="Arial" w:cs="Arial"/>
                <w:sz w:val="20"/>
                <w:szCs w:val="20"/>
              </w:rPr>
            </w:pPr>
            <w:r>
              <w:rPr>
                <w:rFonts w:ascii="Arial" w:eastAsia="Arial" w:hAnsi="Arial" w:cs="Arial"/>
                <w:sz w:val="20"/>
                <w:szCs w:val="20"/>
              </w:rPr>
              <w:t>- moduł komunikacji,</w:t>
            </w:r>
          </w:p>
          <w:p w14:paraId="498E5A12" w14:textId="77777777" w:rsidR="00F2684A" w:rsidRDefault="00094B97">
            <w:pPr>
              <w:rPr>
                <w:rFonts w:ascii="Arial" w:eastAsia="Arial" w:hAnsi="Arial" w:cs="Arial"/>
                <w:sz w:val="20"/>
                <w:szCs w:val="20"/>
              </w:rPr>
            </w:pPr>
            <w:r>
              <w:rPr>
                <w:rFonts w:ascii="Arial" w:eastAsia="Arial" w:hAnsi="Arial" w:cs="Arial"/>
                <w:sz w:val="20"/>
                <w:szCs w:val="20"/>
              </w:rPr>
              <w:t xml:space="preserve">- moduł pierwszej linii pomocy </w:t>
            </w:r>
          </w:p>
        </w:tc>
        <w:tc>
          <w:tcPr>
            <w:tcW w:w="1701" w:type="dxa"/>
            <w:vAlign w:val="center"/>
          </w:tcPr>
          <w:p w14:paraId="75225108" w14:textId="77777777" w:rsidR="00F2684A" w:rsidRDefault="00F2684A">
            <w:pPr>
              <w:jc w:val="center"/>
              <w:rPr>
                <w:rFonts w:ascii="Arial" w:eastAsia="Arial" w:hAnsi="Arial" w:cs="Arial"/>
                <w:strike/>
                <w:sz w:val="20"/>
                <w:szCs w:val="20"/>
              </w:rPr>
            </w:pPr>
          </w:p>
          <w:p w14:paraId="408BA0B5" w14:textId="77777777" w:rsidR="00F2684A" w:rsidRDefault="00F2684A">
            <w:pPr>
              <w:rPr>
                <w:rFonts w:ascii="Arial" w:eastAsia="Arial" w:hAnsi="Arial" w:cs="Arial"/>
                <w:color w:val="FF0000"/>
                <w:sz w:val="20"/>
                <w:szCs w:val="20"/>
              </w:rPr>
            </w:pPr>
          </w:p>
          <w:p w14:paraId="47A122E2" w14:textId="77777777" w:rsidR="00F2684A" w:rsidRDefault="00094B97">
            <w:pPr>
              <w:jc w:val="center"/>
              <w:rPr>
                <w:rFonts w:ascii="Arial" w:eastAsia="Arial" w:hAnsi="Arial" w:cs="Arial"/>
                <w:sz w:val="20"/>
                <w:szCs w:val="20"/>
              </w:rPr>
            </w:pPr>
            <w:r>
              <w:rPr>
                <w:rFonts w:ascii="Arial" w:eastAsia="Arial" w:hAnsi="Arial" w:cs="Arial"/>
                <w:sz w:val="20"/>
                <w:szCs w:val="20"/>
              </w:rPr>
              <w:t>07-2022</w:t>
            </w:r>
          </w:p>
        </w:tc>
        <w:tc>
          <w:tcPr>
            <w:tcW w:w="1843" w:type="dxa"/>
            <w:vAlign w:val="center"/>
          </w:tcPr>
          <w:p w14:paraId="0BC41DDC" w14:textId="77777777" w:rsidR="00F2684A" w:rsidRDefault="00F2684A">
            <w:pPr>
              <w:jc w:val="center"/>
              <w:rPr>
                <w:rFonts w:ascii="Arial" w:eastAsia="Arial" w:hAnsi="Arial" w:cs="Arial"/>
                <w:sz w:val="20"/>
                <w:szCs w:val="20"/>
              </w:rPr>
            </w:pPr>
          </w:p>
        </w:tc>
        <w:tc>
          <w:tcPr>
            <w:tcW w:w="3543" w:type="dxa"/>
          </w:tcPr>
          <w:p w14:paraId="7DBA27A8" w14:textId="77777777" w:rsidR="00F2684A" w:rsidRDefault="00094B97">
            <w:r>
              <w:rPr>
                <w:rFonts w:ascii="Arial" w:eastAsia="Arial" w:hAnsi="Arial" w:cs="Arial"/>
                <w:sz w:val="20"/>
                <w:szCs w:val="20"/>
              </w:rPr>
              <w:t>- SIOEO (System Informatyczny  Obsługujący Egzaminy Ogólnokształcące)</w:t>
            </w:r>
          </w:p>
          <w:p w14:paraId="699054B6" w14:textId="77777777" w:rsidR="00F2684A" w:rsidRDefault="00094B97">
            <w:pPr>
              <w:numPr>
                <w:ilvl w:val="0"/>
                <w:numId w:val="2"/>
              </w:numPr>
              <w:ind w:left="0"/>
              <w:rPr>
                <w:rFonts w:ascii="Arial" w:eastAsia="Arial" w:hAnsi="Arial" w:cs="Arial"/>
                <w:sz w:val="20"/>
                <w:szCs w:val="20"/>
              </w:rPr>
            </w:pPr>
            <w:r>
              <w:rPr>
                <w:rFonts w:ascii="Arial" w:eastAsia="Arial" w:hAnsi="Arial" w:cs="Arial"/>
                <w:sz w:val="20"/>
                <w:szCs w:val="20"/>
              </w:rPr>
              <w:t>Istniejący, konieczne zaimplementowanie komunikacji z tworzonym systemem oceniania</w:t>
            </w:r>
          </w:p>
          <w:p w14:paraId="610EAD8C" w14:textId="77777777" w:rsidR="00F2684A" w:rsidRDefault="00094B97">
            <w:pPr>
              <w:rPr>
                <w:rFonts w:ascii="Arial" w:eastAsia="Arial" w:hAnsi="Arial" w:cs="Arial"/>
                <w:sz w:val="20"/>
                <w:szCs w:val="20"/>
              </w:rPr>
            </w:pPr>
            <w:r>
              <w:rPr>
                <w:rFonts w:ascii="Arial" w:eastAsia="Arial" w:hAnsi="Arial" w:cs="Arial"/>
                <w:sz w:val="20"/>
                <w:szCs w:val="20"/>
              </w:rPr>
              <w:t>- SIOEPKZ (System Informatyczny Obsługi Egzaminów Potwierdzających Kwalifikacje w Zawodzie)</w:t>
            </w:r>
          </w:p>
          <w:p w14:paraId="0B24AF20" w14:textId="77777777" w:rsidR="00F2684A" w:rsidRDefault="00094B97">
            <w:pPr>
              <w:rPr>
                <w:rFonts w:ascii="Arial" w:eastAsia="Arial" w:hAnsi="Arial" w:cs="Arial"/>
                <w:sz w:val="20"/>
                <w:szCs w:val="20"/>
              </w:rPr>
            </w:pPr>
            <w:r>
              <w:rPr>
                <w:rFonts w:ascii="Arial" w:eastAsia="Arial" w:hAnsi="Arial" w:cs="Arial"/>
                <w:sz w:val="20"/>
                <w:szCs w:val="20"/>
              </w:rPr>
              <w:t>Istniejący, konieczne zaimplementowanie komunikacji z tworzonym systemem oceniania</w:t>
            </w:r>
          </w:p>
        </w:tc>
      </w:tr>
      <w:tr w:rsidR="00F2684A" w14:paraId="3193F476" w14:textId="77777777">
        <w:tc>
          <w:tcPr>
            <w:tcW w:w="2835" w:type="dxa"/>
            <w:vAlign w:val="center"/>
          </w:tcPr>
          <w:p w14:paraId="70A4F156" w14:textId="77777777" w:rsidR="00F2684A" w:rsidRDefault="00094B97">
            <w:pPr>
              <w:rPr>
                <w:rFonts w:ascii="Arial" w:eastAsia="Arial" w:hAnsi="Arial" w:cs="Arial"/>
                <w:sz w:val="20"/>
                <w:szCs w:val="20"/>
              </w:rPr>
            </w:pPr>
            <w:r>
              <w:rPr>
                <w:rFonts w:ascii="Arial" w:eastAsia="Arial" w:hAnsi="Arial" w:cs="Arial"/>
                <w:sz w:val="20"/>
                <w:szCs w:val="20"/>
              </w:rPr>
              <w:t>Moduły nowego systemu do zdalnego oceniania prac egzaminacyjnych,</w:t>
            </w:r>
          </w:p>
          <w:p w14:paraId="02CB6BF4" w14:textId="77777777" w:rsidR="00F2684A" w:rsidRDefault="00094B97">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50F91EEB" w14:textId="77777777" w:rsidR="00F2684A" w:rsidRDefault="00094B97">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wykorzystaniem przeglądarki (wersja webowa):</w:t>
            </w:r>
          </w:p>
          <w:p w14:paraId="00240ED2" w14:textId="77777777" w:rsidR="00F2684A" w:rsidRDefault="00094B97">
            <w:pPr>
              <w:rPr>
                <w:rFonts w:ascii="Arial" w:eastAsia="Arial" w:hAnsi="Arial" w:cs="Arial"/>
                <w:sz w:val="20"/>
                <w:szCs w:val="20"/>
              </w:rPr>
            </w:pPr>
            <w:r>
              <w:rPr>
                <w:rFonts w:ascii="Arial" w:eastAsia="Arial" w:hAnsi="Arial" w:cs="Arial"/>
                <w:sz w:val="20"/>
                <w:szCs w:val="20"/>
              </w:rPr>
              <w:t>- moduł rozliczeń finansowych egzaminatorów,</w:t>
            </w:r>
          </w:p>
          <w:p w14:paraId="0259328F" w14:textId="77777777" w:rsidR="00F2684A" w:rsidRDefault="00094B97">
            <w:pPr>
              <w:rPr>
                <w:rFonts w:ascii="Arial" w:eastAsia="Arial" w:hAnsi="Arial" w:cs="Arial"/>
                <w:sz w:val="20"/>
                <w:szCs w:val="20"/>
              </w:rPr>
            </w:pPr>
            <w:r>
              <w:rPr>
                <w:rFonts w:ascii="Arial" w:eastAsia="Arial" w:hAnsi="Arial" w:cs="Arial"/>
                <w:sz w:val="20"/>
                <w:szCs w:val="20"/>
              </w:rPr>
              <w:t>- repozytorium wyników</w:t>
            </w:r>
          </w:p>
        </w:tc>
        <w:tc>
          <w:tcPr>
            <w:tcW w:w="1701" w:type="dxa"/>
            <w:vAlign w:val="center"/>
          </w:tcPr>
          <w:p w14:paraId="32F54821" w14:textId="77777777" w:rsidR="00F2684A" w:rsidRDefault="00094B97">
            <w:pPr>
              <w:jc w:val="center"/>
              <w:rPr>
                <w:rFonts w:ascii="Arial" w:eastAsia="Arial" w:hAnsi="Arial" w:cs="Arial"/>
                <w:sz w:val="20"/>
                <w:szCs w:val="20"/>
              </w:rPr>
            </w:pPr>
            <w:r>
              <w:rPr>
                <w:rFonts w:ascii="Arial" w:eastAsia="Arial" w:hAnsi="Arial" w:cs="Arial"/>
                <w:sz w:val="20"/>
                <w:szCs w:val="20"/>
              </w:rPr>
              <w:t>09-2022</w:t>
            </w:r>
          </w:p>
        </w:tc>
        <w:tc>
          <w:tcPr>
            <w:tcW w:w="1843" w:type="dxa"/>
            <w:vAlign w:val="center"/>
          </w:tcPr>
          <w:p w14:paraId="06DCFA57" w14:textId="77777777" w:rsidR="00F2684A" w:rsidRDefault="00F2684A">
            <w:pPr>
              <w:jc w:val="center"/>
              <w:rPr>
                <w:rFonts w:ascii="Arial" w:eastAsia="Arial" w:hAnsi="Arial" w:cs="Arial"/>
                <w:sz w:val="20"/>
                <w:szCs w:val="20"/>
              </w:rPr>
            </w:pPr>
          </w:p>
        </w:tc>
        <w:tc>
          <w:tcPr>
            <w:tcW w:w="3543" w:type="dxa"/>
          </w:tcPr>
          <w:p w14:paraId="667C7F75" w14:textId="77777777" w:rsidR="00F2684A" w:rsidRDefault="00094B97">
            <w:r>
              <w:rPr>
                <w:rFonts w:ascii="Arial" w:eastAsia="Arial" w:hAnsi="Arial" w:cs="Arial"/>
                <w:sz w:val="20"/>
                <w:szCs w:val="20"/>
              </w:rPr>
              <w:t>- SIOEO (System Informatyczny  Obsługujący Egzaminy Ogólnokształcące)</w:t>
            </w:r>
          </w:p>
          <w:p w14:paraId="51329544" w14:textId="77777777" w:rsidR="00F2684A" w:rsidRDefault="00094B97">
            <w:pPr>
              <w:numPr>
                <w:ilvl w:val="0"/>
                <w:numId w:val="2"/>
              </w:numPr>
              <w:ind w:left="0"/>
              <w:rPr>
                <w:rFonts w:ascii="Arial" w:eastAsia="Arial" w:hAnsi="Arial" w:cs="Arial"/>
                <w:sz w:val="20"/>
                <w:szCs w:val="20"/>
              </w:rPr>
            </w:pPr>
            <w:r>
              <w:rPr>
                <w:rFonts w:ascii="Arial" w:eastAsia="Arial" w:hAnsi="Arial" w:cs="Arial"/>
                <w:sz w:val="20"/>
                <w:szCs w:val="20"/>
              </w:rPr>
              <w:t>Istniejący, konieczne zaimplementowanie komunikacji z tworzonym systemem oceniania</w:t>
            </w:r>
          </w:p>
          <w:p w14:paraId="1C952720" w14:textId="77777777" w:rsidR="00F2684A" w:rsidRDefault="00094B97">
            <w:pPr>
              <w:rPr>
                <w:rFonts w:ascii="Arial" w:eastAsia="Arial" w:hAnsi="Arial" w:cs="Arial"/>
                <w:sz w:val="20"/>
                <w:szCs w:val="20"/>
              </w:rPr>
            </w:pPr>
            <w:r>
              <w:rPr>
                <w:rFonts w:ascii="Arial" w:eastAsia="Arial" w:hAnsi="Arial" w:cs="Arial"/>
                <w:sz w:val="20"/>
                <w:szCs w:val="20"/>
              </w:rPr>
              <w:t>- SIOEPKZ (System Informatyczny Obsługi Egzaminów Potwierdzających Kwalifikacje w Zawodzie)</w:t>
            </w:r>
          </w:p>
          <w:p w14:paraId="210AACCD" w14:textId="77777777" w:rsidR="00F2684A" w:rsidRDefault="00094B97">
            <w:pPr>
              <w:rPr>
                <w:rFonts w:ascii="Arial" w:eastAsia="Arial" w:hAnsi="Arial" w:cs="Arial"/>
                <w:sz w:val="20"/>
                <w:szCs w:val="20"/>
              </w:rPr>
            </w:pPr>
            <w:r>
              <w:rPr>
                <w:rFonts w:ascii="Arial" w:eastAsia="Arial" w:hAnsi="Arial" w:cs="Arial"/>
                <w:sz w:val="20"/>
                <w:szCs w:val="20"/>
              </w:rPr>
              <w:t>Istniejący, konieczne zaimplementowanie komunikacji z tworzonym systemem oceniania</w:t>
            </w:r>
          </w:p>
        </w:tc>
      </w:tr>
    </w:tbl>
    <w:p w14:paraId="1416315B" w14:textId="77777777" w:rsidR="00F2684A" w:rsidRDefault="00094B97">
      <w:pPr>
        <w:numPr>
          <w:ilvl w:val="0"/>
          <w:numId w:val="3"/>
        </w:numPr>
        <w:pBdr>
          <w:top w:val="nil"/>
          <w:left w:val="nil"/>
          <w:bottom w:val="nil"/>
          <w:right w:val="nil"/>
          <w:between w:val="nil"/>
        </w:pBdr>
        <w:spacing w:before="360" w:after="120"/>
        <w:ind w:left="426" w:hanging="426"/>
        <w:rPr>
          <w:rFonts w:ascii="Arial" w:eastAsia="Arial" w:hAnsi="Arial" w:cs="Arial"/>
          <w:sz w:val="20"/>
          <w:szCs w:val="20"/>
        </w:rPr>
      </w:pPr>
      <w:r>
        <w:rPr>
          <w:rFonts w:ascii="Arial" w:eastAsia="Arial" w:hAnsi="Arial" w:cs="Arial"/>
          <w:b/>
          <w:color w:val="000000"/>
          <w:sz w:val="24"/>
          <w:szCs w:val="24"/>
        </w:rPr>
        <w:t xml:space="preserve">Ryzyka </w:t>
      </w:r>
    </w:p>
    <w:p w14:paraId="32702569" w14:textId="77777777" w:rsidR="00F2684A" w:rsidRDefault="00094B97">
      <w:pPr>
        <w:spacing w:after="120"/>
        <w:rPr>
          <w:rFonts w:ascii="Times New Roman" w:eastAsia="Times New Roman" w:hAnsi="Times New Roman" w:cs="Times New Roman"/>
          <w:i/>
          <w:color w:val="44546A"/>
          <w:sz w:val="18"/>
          <w:szCs w:val="18"/>
        </w:rPr>
      </w:pPr>
      <w:r>
        <w:rPr>
          <w:rFonts w:ascii="Arial" w:eastAsia="Arial" w:hAnsi="Arial" w:cs="Arial"/>
          <w:b/>
          <w:sz w:val="20"/>
          <w:szCs w:val="20"/>
        </w:rPr>
        <w:t>Ryzyka wpływające na realizację projektu</w:t>
      </w:r>
    </w:p>
    <w:tbl>
      <w:tblPr>
        <w:tblStyle w:val="afffc"/>
        <w:tblW w:w="9913"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78"/>
        <w:gridCol w:w="1665"/>
        <w:gridCol w:w="2130"/>
        <w:gridCol w:w="3040"/>
      </w:tblGrid>
      <w:tr w:rsidR="00F2684A" w14:paraId="6B5FFF7F" w14:textId="77777777">
        <w:trPr>
          <w:trHeight w:val="724"/>
          <w:jc w:val="center"/>
        </w:trPr>
        <w:tc>
          <w:tcPr>
            <w:tcW w:w="3078" w:type="dxa"/>
            <w:shd w:val="clear" w:color="auto" w:fill="D9D9D9"/>
            <w:vAlign w:val="center"/>
          </w:tcPr>
          <w:p w14:paraId="1357ED36" w14:textId="77777777" w:rsidR="00F2684A" w:rsidRDefault="00094B97">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665" w:type="dxa"/>
            <w:shd w:val="clear" w:color="auto" w:fill="D9D9D9"/>
            <w:vAlign w:val="center"/>
          </w:tcPr>
          <w:p w14:paraId="2F33EFB5" w14:textId="77777777" w:rsidR="00F2684A" w:rsidRDefault="00094B97">
            <w:pPr>
              <w:spacing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2130" w:type="dxa"/>
            <w:shd w:val="clear" w:color="auto" w:fill="D9D9D9"/>
          </w:tcPr>
          <w:p w14:paraId="767FCA58" w14:textId="77777777" w:rsidR="00F2684A" w:rsidRDefault="00094B97">
            <w:pPr>
              <w:spacing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3040" w:type="dxa"/>
            <w:shd w:val="clear" w:color="auto" w:fill="D9D9D9"/>
            <w:vAlign w:val="center"/>
          </w:tcPr>
          <w:p w14:paraId="1F8278C6" w14:textId="77777777" w:rsidR="00F2684A" w:rsidRDefault="00094B97">
            <w:pPr>
              <w:spacing w:line="360" w:lineRule="auto"/>
              <w:jc w:val="center"/>
              <w:rPr>
                <w:rFonts w:ascii="Arial" w:eastAsia="Arial" w:hAnsi="Arial" w:cs="Arial"/>
                <w:b/>
                <w:sz w:val="20"/>
                <w:szCs w:val="20"/>
              </w:rPr>
            </w:pPr>
            <w:r>
              <w:rPr>
                <w:rFonts w:ascii="Arial" w:eastAsia="Arial" w:hAnsi="Arial" w:cs="Arial"/>
                <w:b/>
                <w:sz w:val="20"/>
                <w:szCs w:val="20"/>
              </w:rPr>
              <w:t>Sposób zarządzania ryzykiem</w:t>
            </w:r>
          </w:p>
        </w:tc>
      </w:tr>
      <w:tr w:rsidR="00F2684A" w14:paraId="5D920A72" w14:textId="77777777">
        <w:trPr>
          <w:trHeight w:val="724"/>
          <w:jc w:val="center"/>
        </w:trPr>
        <w:tc>
          <w:tcPr>
            <w:tcW w:w="30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D9947C"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Ryzyko finansowe.</w:t>
            </w:r>
          </w:p>
          <w:p w14:paraId="222241E0"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Ryzyko związane z niewystarczającymi środkami finansowymi na realizację projektu. Większość środków finansowych na realizację projektu znajduje się w rezerwie celowej, której uruchomienie jest związane z uciążliwą procedurą.</w:t>
            </w:r>
          </w:p>
        </w:tc>
        <w:tc>
          <w:tcPr>
            <w:tcW w:w="1665" w:type="dxa"/>
            <w:shd w:val="clear" w:color="auto" w:fill="FFFFFF"/>
            <w:vAlign w:val="center"/>
          </w:tcPr>
          <w:p w14:paraId="1745E646" w14:textId="77777777" w:rsidR="00F2684A" w:rsidRDefault="00094B97">
            <w:pPr>
              <w:spacing w:after="200"/>
              <w:jc w:val="center"/>
              <w:rPr>
                <w:rFonts w:ascii="Arial" w:eastAsia="Arial" w:hAnsi="Arial" w:cs="Arial"/>
                <w:sz w:val="20"/>
                <w:szCs w:val="20"/>
              </w:rPr>
            </w:pPr>
            <w:r>
              <w:rPr>
                <w:rFonts w:ascii="Arial" w:eastAsia="Arial" w:hAnsi="Arial" w:cs="Arial"/>
                <w:sz w:val="20"/>
                <w:szCs w:val="20"/>
              </w:rPr>
              <w:t>Średnia</w:t>
            </w:r>
          </w:p>
        </w:tc>
        <w:tc>
          <w:tcPr>
            <w:tcW w:w="2130" w:type="dxa"/>
            <w:shd w:val="clear" w:color="auto" w:fill="FFFFFF"/>
            <w:vAlign w:val="center"/>
          </w:tcPr>
          <w:p w14:paraId="6F9FD23C" w14:textId="77777777" w:rsidR="00F2684A" w:rsidRDefault="00094B97">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513A96" w14:textId="7CC4382C" w:rsidR="00F2684A" w:rsidRPr="003603B8" w:rsidRDefault="00094B97">
            <w:pPr>
              <w:rPr>
                <w:rFonts w:ascii="Arial" w:eastAsia="Arial" w:hAnsi="Arial" w:cs="Arial"/>
                <w:sz w:val="20"/>
                <w:szCs w:val="20"/>
              </w:rPr>
            </w:pPr>
            <w:r w:rsidRPr="003603B8">
              <w:rPr>
                <w:rFonts w:ascii="Arial" w:eastAsia="Arial" w:hAnsi="Arial" w:cs="Arial"/>
                <w:sz w:val="20"/>
                <w:szCs w:val="20"/>
              </w:rPr>
              <w:t xml:space="preserve">Po wyłonieniu wykonawcy systemu informatycznego do </w:t>
            </w:r>
            <w:r w:rsidR="001C6560">
              <w:rPr>
                <w:rFonts w:ascii="Arial" w:eastAsia="Arial" w:hAnsi="Arial" w:cs="Arial"/>
                <w:sz w:val="20"/>
                <w:szCs w:val="20"/>
              </w:rPr>
              <w:br/>
            </w:r>
            <w:r w:rsidRPr="003603B8">
              <w:rPr>
                <w:rFonts w:ascii="Arial" w:eastAsia="Arial" w:hAnsi="Arial" w:cs="Arial"/>
                <w:sz w:val="20"/>
                <w:szCs w:val="20"/>
              </w:rPr>
              <w:t>e-oceniania i na podstawie zawartej umowy oraz harmonogramu płatności, CKE wystąpi z wnioskiem do MF o uruchomienie środków z rezerwy celowej z budżetu państwa i z budżetu środków europejskich, na sfinansowanie prac wykonanych w 2021 r. przez wyłonionego wykonawcę systemu.</w:t>
            </w:r>
            <w:r w:rsidRPr="003603B8">
              <w:rPr>
                <w:rFonts w:ascii="Arial" w:eastAsia="Arial" w:hAnsi="Arial" w:cs="Arial"/>
                <w:sz w:val="20"/>
                <w:szCs w:val="20"/>
              </w:rPr>
              <w:br/>
              <w:t xml:space="preserve"> CKE nie posiada środków  w zakresie wydatków inwestycyjnych na zakup systemu, przyznanych w ramach planu finansowego na rok 2021 r.</w:t>
            </w:r>
            <w:r w:rsidRPr="003603B8">
              <w:rPr>
                <w:rFonts w:ascii="Arial" w:eastAsia="Arial" w:hAnsi="Arial" w:cs="Arial"/>
                <w:sz w:val="20"/>
                <w:szCs w:val="20"/>
              </w:rPr>
              <w:br/>
              <w:t>Pierwszy etap planowania budżetu na 2021 r. odbywał się w styczniu 2020 r. gdzie nie był znany harmonogram wykonanych prac przez wykonawcę.</w:t>
            </w:r>
          </w:p>
          <w:p w14:paraId="48A98227" w14:textId="77777777" w:rsidR="00CC7301" w:rsidRDefault="00094B97" w:rsidP="00F51B79">
            <w:pPr>
              <w:rPr>
                <w:rFonts w:ascii="Arial" w:eastAsia="Arial" w:hAnsi="Arial" w:cs="Arial"/>
                <w:sz w:val="20"/>
                <w:szCs w:val="20"/>
              </w:rPr>
            </w:pPr>
            <w:r w:rsidRPr="003603B8">
              <w:rPr>
                <w:rFonts w:ascii="Arial" w:eastAsia="Arial" w:hAnsi="Arial" w:cs="Arial"/>
                <w:sz w:val="20"/>
                <w:szCs w:val="20"/>
              </w:rPr>
              <w:t>Spodziewane efekty działań – redukowanie ryzyka.</w:t>
            </w:r>
          </w:p>
          <w:p w14:paraId="044170D3" w14:textId="3DDB7D33" w:rsidR="00F9769D" w:rsidRPr="00F51B79" w:rsidRDefault="00CC7301">
            <w:pPr>
              <w:rPr>
                <w:rFonts w:ascii="Arial" w:eastAsia="Arial" w:hAnsi="Arial" w:cs="Arial"/>
                <w:sz w:val="20"/>
                <w:szCs w:val="20"/>
              </w:rPr>
            </w:pPr>
            <w:r>
              <w:rPr>
                <w:rFonts w:ascii="Arial" w:eastAsia="Times New Roman" w:hAnsi="Arial" w:cs="Arial"/>
                <w:color w:val="000000" w:themeColor="text1"/>
                <w:sz w:val="20"/>
                <w:szCs w:val="20"/>
              </w:rPr>
              <w:t xml:space="preserve">W zakresie danego ryzyka nastąpiła zmiana w stosunku do poprzedniego okresu sprawozdawczego </w:t>
            </w:r>
            <w:r w:rsidRPr="00CC7301">
              <w:rPr>
                <w:rFonts w:ascii="Arial" w:eastAsia="Times New Roman" w:hAnsi="Arial" w:cs="Arial"/>
                <w:color w:val="000000" w:themeColor="text1"/>
                <w:sz w:val="20"/>
                <w:szCs w:val="20"/>
              </w:rPr>
              <w:t>p</w:t>
            </w:r>
            <w:r w:rsidR="001813E1" w:rsidRPr="001813E1">
              <w:rPr>
                <w:rFonts w:ascii="Arial" w:eastAsia="Times New Roman" w:hAnsi="Arial" w:cs="Arial"/>
                <w:color w:val="000000" w:themeColor="text1"/>
                <w:sz w:val="20"/>
                <w:szCs w:val="20"/>
              </w:rPr>
              <w:t xml:space="preserve">o podpisaniu umowy z </w:t>
            </w:r>
            <w:r w:rsidR="001813E1">
              <w:rPr>
                <w:rFonts w:ascii="Arial" w:eastAsia="Times New Roman" w:hAnsi="Arial" w:cs="Arial"/>
                <w:color w:val="000000" w:themeColor="text1"/>
                <w:sz w:val="20"/>
                <w:szCs w:val="20"/>
              </w:rPr>
              <w:t>W</w:t>
            </w:r>
            <w:r w:rsidRPr="00F51B79">
              <w:rPr>
                <w:rFonts w:ascii="Arial" w:eastAsia="Times New Roman" w:hAnsi="Arial" w:cs="Arial"/>
                <w:color w:val="000000" w:themeColor="text1"/>
                <w:sz w:val="20"/>
                <w:szCs w:val="20"/>
              </w:rPr>
              <w:t xml:space="preserve">ykonawcą w dniu 01.03.2021 r. Centralna Komisja Egzaminacyjna w dniu 06.04.2021 r.  wystąpiła  z wnioskiem do Ministra Finansów, Funduszy i Polityki Regionalnej o uruchomienie rezerwy celowej budżetu państwa oraz budżetu środków europejskich na zapewnienie środków na sfinansowanie projektu technicznego Platformy (Etap I). </w:t>
            </w:r>
          </w:p>
        </w:tc>
      </w:tr>
      <w:tr w:rsidR="00F2684A" w14:paraId="576B5782" w14:textId="77777777">
        <w:trPr>
          <w:trHeight w:val="724"/>
          <w:jc w:val="center"/>
        </w:trPr>
        <w:tc>
          <w:tcPr>
            <w:tcW w:w="3078" w:type="dxa"/>
            <w:shd w:val="clear" w:color="auto" w:fill="auto"/>
            <w:vAlign w:val="center"/>
          </w:tcPr>
          <w:p w14:paraId="46A78F4E"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Ryzyko finansowe.</w:t>
            </w:r>
          </w:p>
          <w:p w14:paraId="25317FA6"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Niewłaściwe oszacowanie zakładanych kosztów projektu.</w:t>
            </w:r>
          </w:p>
        </w:tc>
        <w:tc>
          <w:tcPr>
            <w:tcW w:w="1665" w:type="dxa"/>
            <w:shd w:val="clear" w:color="auto" w:fill="FFFFFF"/>
            <w:vAlign w:val="center"/>
          </w:tcPr>
          <w:p w14:paraId="76FAD4C0" w14:textId="77777777" w:rsidR="00F2684A" w:rsidRDefault="00094B97">
            <w:pPr>
              <w:spacing w:after="200"/>
              <w:jc w:val="center"/>
              <w:rPr>
                <w:rFonts w:ascii="Arial" w:eastAsia="Arial" w:hAnsi="Arial" w:cs="Arial"/>
                <w:sz w:val="20"/>
                <w:szCs w:val="20"/>
              </w:rPr>
            </w:pPr>
            <w:r>
              <w:rPr>
                <w:rFonts w:ascii="Arial" w:eastAsia="Arial" w:hAnsi="Arial" w:cs="Arial"/>
                <w:sz w:val="20"/>
                <w:szCs w:val="20"/>
              </w:rPr>
              <w:t>Średnia</w:t>
            </w:r>
          </w:p>
        </w:tc>
        <w:tc>
          <w:tcPr>
            <w:tcW w:w="2130" w:type="dxa"/>
            <w:shd w:val="clear" w:color="auto" w:fill="FFFFFF"/>
            <w:vAlign w:val="center"/>
          </w:tcPr>
          <w:p w14:paraId="0FC0B49A" w14:textId="77777777" w:rsidR="00F2684A" w:rsidRDefault="00094B97">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p w14:paraId="6EDD2C51"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Rynek infrastruktury teleinformatycznej charakteryzuje się znaczną dynamiką zmiany cen w czasie oraz ryzykiem kursowym. W przypadku realizacji specjalistycznych usług informatycznych i doradczych oraz produkcji oprogramowania, szacowanie wartości zadań może być obarczone błędem. Z tego tytułu będzie prowadzona stała kontrola pracochłonności wytwarzania oprogramowania, weryfikacja pozostałych kosztów projektu, formułowanie zadań z wykorzystaniem prawa opcji.</w:t>
            </w:r>
          </w:p>
          <w:p w14:paraId="15798D08"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Spodziewane efekty działań – redukowanie ryzyka.</w:t>
            </w:r>
          </w:p>
          <w:p w14:paraId="35FA1E5B" w14:textId="4D28EC3F" w:rsidR="00F9769D" w:rsidRDefault="00F9769D">
            <w:pPr>
              <w:spacing w:line="360" w:lineRule="auto"/>
              <w:rPr>
                <w:rFonts w:ascii="Arial" w:eastAsia="Arial" w:hAnsi="Arial" w:cs="Arial"/>
                <w:sz w:val="20"/>
                <w:szCs w:val="20"/>
              </w:rPr>
            </w:pPr>
            <w:r w:rsidRPr="001813E1">
              <w:rPr>
                <w:rFonts w:ascii="Arial" w:eastAsia="Arial" w:hAnsi="Arial" w:cs="Arial"/>
                <w:sz w:val="20"/>
                <w:szCs w:val="20"/>
              </w:rPr>
              <w:t>Nie nastąpiła zmiana w zakresie tego ryzyka w</w:t>
            </w:r>
            <w:r w:rsidR="009A234E" w:rsidRPr="00F51B79">
              <w:rPr>
                <w:rFonts w:ascii="Arial" w:eastAsia="Arial" w:hAnsi="Arial" w:cs="Arial"/>
                <w:sz w:val="20"/>
                <w:szCs w:val="20"/>
              </w:rPr>
              <w:t xml:space="preserve"> stosunku do poprzedniego okresu</w:t>
            </w:r>
            <w:r w:rsidRPr="001813E1">
              <w:rPr>
                <w:rFonts w:ascii="Arial" w:eastAsia="Arial" w:hAnsi="Arial" w:cs="Arial"/>
                <w:sz w:val="20"/>
                <w:szCs w:val="20"/>
              </w:rPr>
              <w:t xml:space="preserve"> sprawozdawczego.</w:t>
            </w:r>
          </w:p>
        </w:tc>
      </w:tr>
      <w:tr w:rsidR="00F2684A" w14:paraId="60F597F6" w14:textId="77777777">
        <w:trPr>
          <w:trHeight w:val="724"/>
          <w:jc w:val="center"/>
        </w:trPr>
        <w:tc>
          <w:tcPr>
            <w:tcW w:w="3078" w:type="dxa"/>
            <w:shd w:val="clear" w:color="auto" w:fill="auto"/>
            <w:vAlign w:val="center"/>
          </w:tcPr>
          <w:p w14:paraId="4C08F6E2"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Ryzyko technologiczne.</w:t>
            </w:r>
          </w:p>
          <w:p w14:paraId="0EF42215"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Otrzymanie produktów nieodpowiadających wymaganiom biznesowym określonych w dokumentach projektu i opisie przedmiotu zamówienia w postępowaniu o zamówienie publiczne lub niższy poziom dostarczanych produktów Projektu</w:t>
            </w:r>
          </w:p>
        </w:tc>
        <w:tc>
          <w:tcPr>
            <w:tcW w:w="1665" w:type="dxa"/>
            <w:shd w:val="clear" w:color="auto" w:fill="FFFFFF"/>
            <w:vAlign w:val="center"/>
          </w:tcPr>
          <w:p w14:paraId="46CC3B46" w14:textId="77777777" w:rsidR="00F2684A" w:rsidRDefault="00094B97">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2130" w:type="dxa"/>
            <w:shd w:val="clear" w:color="auto" w:fill="FFFFFF"/>
            <w:vAlign w:val="center"/>
          </w:tcPr>
          <w:p w14:paraId="240AB663" w14:textId="77777777" w:rsidR="00F2684A" w:rsidRDefault="00094B97">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4A03B228"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Dokładne i kompletne sprecyzowanie wymagań w opisie przedmiotu zamówienia. Precyzyjna komunikacja, z zachowaniem ustaleń zapisanych w umowie, zatwierdzonych notatkach. Precyzyjne formułowanie celów spotkań i innych wspólnych prac oraz przestrzeganie i egzekwowanie ustaleń.</w:t>
            </w:r>
          </w:p>
          <w:p w14:paraId="692AE51A"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Spodziewane efekty działań – redukowanie ryzyka.</w:t>
            </w:r>
          </w:p>
          <w:p w14:paraId="0AD6793C" w14:textId="58C83A92" w:rsidR="009A234E" w:rsidRDefault="009A234E">
            <w:pPr>
              <w:spacing w:line="360" w:lineRule="auto"/>
              <w:rPr>
                <w:rFonts w:ascii="Arial" w:eastAsia="Arial" w:hAnsi="Arial" w:cs="Arial"/>
                <w:sz w:val="20"/>
                <w:szCs w:val="20"/>
              </w:rPr>
            </w:pPr>
            <w:r w:rsidRPr="001813E1">
              <w:rPr>
                <w:rFonts w:ascii="Arial" w:eastAsia="Arial" w:hAnsi="Arial" w:cs="Arial"/>
                <w:sz w:val="20"/>
                <w:szCs w:val="20"/>
              </w:rPr>
              <w:t>Nie nastąpiła zmiana w zakresie tego ryzyka w stosunku do poprzedniego okresu sprawozdawczego.</w:t>
            </w:r>
            <w:r>
              <w:rPr>
                <w:rFonts w:ascii="Arial" w:eastAsia="Arial" w:hAnsi="Arial" w:cs="Arial"/>
                <w:sz w:val="20"/>
                <w:szCs w:val="20"/>
              </w:rPr>
              <w:t xml:space="preserve"> </w:t>
            </w:r>
          </w:p>
        </w:tc>
      </w:tr>
      <w:tr w:rsidR="00F2684A" w14:paraId="7B732F55" w14:textId="77777777">
        <w:trPr>
          <w:trHeight w:val="724"/>
          <w:jc w:val="center"/>
        </w:trPr>
        <w:tc>
          <w:tcPr>
            <w:tcW w:w="3078" w:type="dxa"/>
            <w:shd w:val="clear" w:color="auto" w:fill="auto"/>
            <w:vAlign w:val="center"/>
          </w:tcPr>
          <w:p w14:paraId="48D395CD"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Ryzyko technologiczne.</w:t>
            </w:r>
          </w:p>
          <w:p w14:paraId="7826C6B7"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Awaria spowodowana błędami dostawców (np. błędy aplikacyjne i bazodanowe) niewykrytymi w trakcie testowania (luki bezpieczeństwa, ukryte błędy, niska wydajność aplikacji), co może wpłynąć na dostępność i bezpieczeństwo danych przechowywanych przez system.</w:t>
            </w:r>
          </w:p>
        </w:tc>
        <w:tc>
          <w:tcPr>
            <w:tcW w:w="1665" w:type="dxa"/>
            <w:shd w:val="clear" w:color="auto" w:fill="FFFFFF"/>
            <w:vAlign w:val="center"/>
          </w:tcPr>
          <w:p w14:paraId="02A2543E" w14:textId="77777777" w:rsidR="00F2684A" w:rsidRDefault="00094B97">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2130" w:type="dxa"/>
            <w:shd w:val="clear" w:color="auto" w:fill="FFFFFF"/>
            <w:vAlign w:val="center"/>
          </w:tcPr>
          <w:p w14:paraId="28868872" w14:textId="77777777" w:rsidR="00F2684A" w:rsidRDefault="00094B97">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4C2D408D"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Wdrożenie odpowiednich procedur dotyczących testów akceptacyjnych oraz wymóg testowania zmian na środowisku testowym. Wprowadzenie procedur odtworzenia systemu oraz systematycznego tworzenia kopii zapasowych. Regularne kontrole jakości systemu. Zaplanowanie testów bezpieczeństwa prowadzonych przez audytora bezpieczeństwa.</w:t>
            </w:r>
          </w:p>
          <w:p w14:paraId="6EDC8979"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Spodziewane efekty działań – redukowanie ryzyka.</w:t>
            </w:r>
          </w:p>
          <w:p w14:paraId="7F124878" w14:textId="236A99C2" w:rsidR="009A234E" w:rsidRDefault="009A234E">
            <w:pPr>
              <w:spacing w:line="360" w:lineRule="auto"/>
              <w:rPr>
                <w:rFonts w:ascii="Arial" w:eastAsia="Arial" w:hAnsi="Arial" w:cs="Arial"/>
                <w:sz w:val="20"/>
                <w:szCs w:val="20"/>
              </w:rPr>
            </w:pPr>
            <w:r w:rsidRPr="001813E1">
              <w:rPr>
                <w:rFonts w:ascii="Arial" w:eastAsia="Arial" w:hAnsi="Arial" w:cs="Arial"/>
                <w:sz w:val="20"/>
                <w:szCs w:val="20"/>
              </w:rPr>
              <w:t>Nie nastąpiła zmiana w zakresie tego ryzyka w stosunku do poprzedniego okresu sprawozdawczego.</w:t>
            </w:r>
            <w:r>
              <w:rPr>
                <w:rFonts w:ascii="Arial" w:eastAsia="Arial" w:hAnsi="Arial" w:cs="Arial"/>
                <w:sz w:val="20"/>
                <w:szCs w:val="20"/>
              </w:rPr>
              <w:t xml:space="preserve"> </w:t>
            </w:r>
          </w:p>
        </w:tc>
      </w:tr>
      <w:tr w:rsidR="00F2684A" w14:paraId="7F571A6E" w14:textId="77777777">
        <w:trPr>
          <w:trHeight w:val="724"/>
          <w:jc w:val="center"/>
        </w:trPr>
        <w:tc>
          <w:tcPr>
            <w:tcW w:w="3078" w:type="dxa"/>
            <w:shd w:val="clear" w:color="auto" w:fill="auto"/>
            <w:vAlign w:val="center"/>
          </w:tcPr>
          <w:p w14:paraId="0CEBC6F2"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Ryzyko organizacyjne.</w:t>
            </w:r>
          </w:p>
          <w:p w14:paraId="4C3BD727"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Brak produkcyjnego uruchomienia systemu w terminie wyznaczonego kamienia milowego</w:t>
            </w:r>
          </w:p>
        </w:tc>
        <w:tc>
          <w:tcPr>
            <w:tcW w:w="1665" w:type="dxa"/>
            <w:shd w:val="clear" w:color="auto" w:fill="FFFFFF"/>
            <w:vAlign w:val="center"/>
          </w:tcPr>
          <w:p w14:paraId="2EB9D793" w14:textId="77777777" w:rsidR="00F2684A" w:rsidRDefault="00094B97">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2130" w:type="dxa"/>
            <w:shd w:val="clear" w:color="auto" w:fill="FFFFFF"/>
            <w:vAlign w:val="center"/>
          </w:tcPr>
          <w:p w14:paraId="2A8FE52A" w14:textId="77777777" w:rsidR="00F2684A" w:rsidRDefault="00094B97">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6D575006"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Ścisłe monitorowanie harmonogramu i ryzyka opóźnienia oraz związanie projektu informatycznego z działaniami prawnymi.</w:t>
            </w:r>
          </w:p>
          <w:p w14:paraId="59BB20D7"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Spodziewane efekty działań – redukowanie ryzyka.</w:t>
            </w:r>
          </w:p>
          <w:p w14:paraId="49A5F93B" w14:textId="5B6FB301" w:rsidR="009A234E" w:rsidRDefault="009A234E">
            <w:pPr>
              <w:spacing w:line="360" w:lineRule="auto"/>
              <w:rPr>
                <w:rFonts w:ascii="Arial" w:eastAsia="Arial" w:hAnsi="Arial" w:cs="Arial"/>
                <w:sz w:val="20"/>
                <w:szCs w:val="20"/>
              </w:rPr>
            </w:pPr>
            <w:r w:rsidRPr="00F51B79">
              <w:rPr>
                <w:rFonts w:ascii="Arial" w:eastAsia="Arial" w:hAnsi="Arial" w:cs="Arial"/>
                <w:sz w:val="20"/>
                <w:szCs w:val="20"/>
                <w:shd w:val="clear" w:color="auto" w:fill="FFFFFF" w:themeFill="background1"/>
              </w:rPr>
              <w:t>Nie nastąpiła zmiana w zakresie tego ryzyka w stosunku do poprzedniego okresu sprawozdawczego.</w:t>
            </w:r>
            <w:r>
              <w:rPr>
                <w:rFonts w:ascii="Arial" w:eastAsia="Arial" w:hAnsi="Arial" w:cs="Arial"/>
                <w:sz w:val="20"/>
                <w:szCs w:val="20"/>
              </w:rPr>
              <w:t xml:space="preserve"> </w:t>
            </w:r>
          </w:p>
        </w:tc>
      </w:tr>
      <w:tr w:rsidR="00F2684A" w14:paraId="1DFE0CAE" w14:textId="77777777">
        <w:trPr>
          <w:trHeight w:val="724"/>
          <w:jc w:val="center"/>
        </w:trPr>
        <w:tc>
          <w:tcPr>
            <w:tcW w:w="3078" w:type="dxa"/>
            <w:shd w:val="clear" w:color="auto" w:fill="auto"/>
            <w:vAlign w:val="center"/>
          </w:tcPr>
          <w:p w14:paraId="4B9DF189"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 xml:space="preserve">Ryzyko organizacyjne. </w:t>
            </w:r>
          </w:p>
          <w:p w14:paraId="0547ED1D" w14:textId="77777777" w:rsidR="00F2684A" w:rsidRDefault="00094B97">
            <w:pPr>
              <w:spacing w:line="360" w:lineRule="auto"/>
              <w:rPr>
                <w:rFonts w:ascii="Arial" w:eastAsia="Arial" w:hAnsi="Arial" w:cs="Arial"/>
                <w:sz w:val="20"/>
                <w:szCs w:val="20"/>
              </w:rPr>
            </w:pPr>
            <w:r>
              <w:rPr>
                <w:rFonts w:ascii="Arial" w:eastAsia="Arial" w:hAnsi="Arial" w:cs="Arial"/>
                <w:color w:val="000000"/>
                <w:sz w:val="20"/>
                <w:szCs w:val="20"/>
                <w:highlight w:val="white"/>
              </w:rPr>
              <w:t>Ograniczenia związane z realizacją projektu wynikające z ogłoszonego w Polsce stanu epidemii związanego z wirusem SARS-Cov-2 i COVID-19.</w:t>
            </w:r>
          </w:p>
        </w:tc>
        <w:tc>
          <w:tcPr>
            <w:tcW w:w="1665" w:type="dxa"/>
            <w:shd w:val="clear" w:color="auto" w:fill="FFFFFF"/>
            <w:vAlign w:val="center"/>
          </w:tcPr>
          <w:p w14:paraId="33602AEE" w14:textId="77777777" w:rsidR="00F2684A" w:rsidRDefault="00094B97">
            <w:pPr>
              <w:spacing w:after="200"/>
              <w:jc w:val="center"/>
              <w:rPr>
                <w:rFonts w:ascii="Arial" w:eastAsia="Arial" w:hAnsi="Arial" w:cs="Arial"/>
                <w:sz w:val="20"/>
                <w:szCs w:val="20"/>
              </w:rPr>
            </w:pPr>
            <w:r>
              <w:rPr>
                <w:rFonts w:ascii="Arial" w:eastAsia="Arial" w:hAnsi="Arial" w:cs="Arial"/>
                <w:sz w:val="20"/>
                <w:szCs w:val="20"/>
              </w:rPr>
              <w:t xml:space="preserve">Średnie </w:t>
            </w:r>
          </w:p>
        </w:tc>
        <w:tc>
          <w:tcPr>
            <w:tcW w:w="2130" w:type="dxa"/>
            <w:shd w:val="clear" w:color="auto" w:fill="FFFFFF"/>
            <w:vAlign w:val="center"/>
          </w:tcPr>
          <w:p w14:paraId="0B5BCB8C" w14:textId="77777777" w:rsidR="00F2684A" w:rsidRDefault="00094B97">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p w14:paraId="2B26CD62" w14:textId="77777777" w:rsidR="00F2684A" w:rsidRDefault="00094B97">
            <w:pPr>
              <w:spacing w:line="360" w:lineRule="auto"/>
              <w:rPr>
                <w:rFonts w:ascii="Arial" w:eastAsia="Arial" w:hAnsi="Arial" w:cs="Arial"/>
                <w:color w:val="000000"/>
                <w:sz w:val="20"/>
                <w:szCs w:val="20"/>
              </w:rPr>
            </w:pPr>
            <w:bookmarkStart w:id="7" w:name="_heading=h.tyjcwt" w:colFirst="0" w:colLast="0"/>
            <w:bookmarkEnd w:id="7"/>
            <w:r>
              <w:rPr>
                <w:rFonts w:ascii="Arial" w:eastAsia="Arial" w:hAnsi="Arial" w:cs="Arial"/>
                <w:color w:val="000000"/>
                <w:sz w:val="20"/>
                <w:szCs w:val="20"/>
                <w:highlight w:val="white"/>
              </w:rPr>
              <w:t xml:space="preserve">Opisanie w OPZ alternatywnych sposobów przeprowadzania szkoleń oraz konferencji (np. w trybie zdalnym). Założenie w OPZ możliwości współpracy z Wykonawcą dopuszczającą np. codzienne </w:t>
            </w:r>
            <w:proofErr w:type="spellStart"/>
            <w:r>
              <w:rPr>
                <w:rFonts w:ascii="Arial" w:eastAsia="Arial" w:hAnsi="Arial" w:cs="Arial"/>
                <w:color w:val="000000"/>
                <w:sz w:val="20"/>
                <w:szCs w:val="20"/>
                <w:highlight w:val="white"/>
              </w:rPr>
              <w:t>scrumy</w:t>
            </w:r>
            <w:proofErr w:type="spellEnd"/>
            <w:r>
              <w:rPr>
                <w:rFonts w:ascii="Arial" w:eastAsia="Arial" w:hAnsi="Arial" w:cs="Arial"/>
                <w:color w:val="000000"/>
                <w:sz w:val="20"/>
                <w:szCs w:val="20"/>
                <w:highlight w:val="white"/>
              </w:rPr>
              <w:t xml:space="preserve"> w trybie zdalnym, prowadzenie tablicy projektu w narzędziu zdalnym, dostępnym zarówno dla Zamawiającego, jak i Wykonawcy.</w:t>
            </w:r>
          </w:p>
          <w:p w14:paraId="5B9C8097" w14:textId="6A4EA3A5" w:rsidR="009A234E" w:rsidRDefault="009A234E">
            <w:pPr>
              <w:spacing w:line="360" w:lineRule="auto"/>
              <w:rPr>
                <w:rFonts w:ascii="Arial" w:eastAsia="Arial" w:hAnsi="Arial" w:cs="Arial"/>
                <w:sz w:val="20"/>
                <w:szCs w:val="20"/>
              </w:rPr>
            </w:pPr>
            <w:r w:rsidRPr="001813E1">
              <w:rPr>
                <w:rFonts w:ascii="Arial" w:eastAsia="Arial" w:hAnsi="Arial" w:cs="Arial"/>
                <w:color w:val="000000"/>
                <w:sz w:val="20"/>
                <w:szCs w:val="20"/>
              </w:rPr>
              <w:t>Nie nastąpiła zmiana w zakresie tego ryzyka w stosunku do poprzedniego okresu sprawozdawczego.</w:t>
            </w:r>
            <w:r>
              <w:rPr>
                <w:rFonts w:ascii="Arial" w:eastAsia="Arial" w:hAnsi="Arial" w:cs="Arial"/>
                <w:color w:val="000000"/>
                <w:sz w:val="20"/>
                <w:szCs w:val="20"/>
              </w:rPr>
              <w:t xml:space="preserve"> </w:t>
            </w:r>
          </w:p>
        </w:tc>
      </w:tr>
      <w:tr w:rsidR="00F2684A" w14:paraId="6F3F48B2" w14:textId="77777777">
        <w:trPr>
          <w:trHeight w:val="724"/>
          <w:jc w:val="center"/>
        </w:trPr>
        <w:tc>
          <w:tcPr>
            <w:tcW w:w="3078" w:type="dxa"/>
            <w:shd w:val="clear" w:color="auto" w:fill="auto"/>
            <w:vAlign w:val="center"/>
          </w:tcPr>
          <w:p w14:paraId="3639314C" w14:textId="77777777" w:rsidR="00F2684A" w:rsidRPr="003603B8" w:rsidRDefault="00094B97">
            <w:pPr>
              <w:spacing w:line="360" w:lineRule="auto"/>
              <w:rPr>
                <w:rFonts w:ascii="Arial" w:eastAsia="Arial" w:hAnsi="Arial" w:cs="Arial"/>
                <w:color w:val="000000" w:themeColor="text1"/>
                <w:sz w:val="20"/>
                <w:szCs w:val="20"/>
              </w:rPr>
            </w:pPr>
            <w:r w:rsidRPr="003603B8">
              <w:rPr>
                <w:rFonts w:ascii="Arial" w:eastAsia="Arial" w:hAnsi="Arial" w:cs="Arial"/>
                <w:color w:val="000000" w:themeColor="text1"/>
                <w:sz w:val="20"/>
                <w:szCs w:val="20"/>
              </w:rPr>
              <w:t xml:space="preserve">Ryzyko organizacyjne. </w:t>
            </w:r>
          </w:p>
          <w:p w14:paraId="4B251264" w14:textId="77777777" w:rsidR="00F2684A" w:rsidRPr="003603B8" w:rsidRDefault="00094B97">
            <w:pPr>
              <w:spacing w:line="360" w:lineRule="auto"/>
              <w:rPr>
                <w:rFonts w:ascii="Arial" w:eastAsia="Arial" w:hAnsi="Arial" w:cs="Arial"/>
                <w:color w:val="000000" w:themeColor="text1"/>
                <w:sz w:val="20"/>
                <w:szCs w:val="20"/>
              </w:rPr>
            </w:pPr>
            <w:r w:rsidRPr="003603B8">
              <w:rPr>
                <w:rFonts w:ascii="Arial" w:eastAsia="Arial" w:hAnsi="Arial" w:cs="Arial"/>
                <w:color w:val="000000" w:themeColor="text1"/>
                <w:sz w:val="20"/>
                <w:szCs w:val="20"/>
              </w:rPr>
              <w:t>Ryzyko związane z pozyskaniem określonej wg OPZ grupy egzaminatorów na szkolenie, wynikające z decyzji MEN dotyczącej rezygnacji z organizowania w 2022 i 2023 roku egzaminów ósmoklasisty z przedmiotów dodatkowych.</w:t>
            </w:r>
          </w:p>
        </w:tc>
        <w:tc>
          <w:tcPr>
            <w:tcW w:w="1665" w:type="dxa"/>
            <w:shd w:val="clear" w:color="auto" w:fill="FFFFFF"/>
            <w:vAlign w:val="center"/>
          </w:tcPr>
          <w:p w14:paraId="683F61BD" w14:textId="77777777" w:rsidR="00F2684A" w:rsidRPr="003603B8" w:rsidRDefault="00094B97">
            <w:pPr>
              <w:spacing w:after="200"/>
              <w:jc w:val="center"/>
              <w:rPr>
                <w:rFonts w:ascii="Arial" w:eastAsia="Arial" w:hAnsi="Arial" w:cs="Arial"/>
                <w:color w:val="000000" w:themeColor="text1"/>
                <w:sz w:val="20"/>
                <w:szCs w:val="20"/>
              </w:rPr>
            </w:pPr>
            <w:r w:rsidRPr="003603B8">
              <w:rPr>
                <w:rFonts w:ascii="Arial" w:eastAsia="Arial" w:hAnsi="Arial" w:cs="Arial"/>
                <w:color w:val="000000" w:themeColor="text1"/>
                <w:sz w:val="20"/>
                <w:szCs w:val="20"/>
              </w:rPr>
              <w:t xml:space="preserve">Średnia </w:t>
            </w:r>
          </w:p>
        </w:tc>
        <w:tc>
          <w:tcPr>
            <w:tcW w:w="2130" w:type="dxa"/>
            <w:shd w:val="clear" w:color="auto" w:fill="FFFFFF"/>
            <w:vAlign w:val="center"/>
          </w:tcPr>
          <w:p w14:paraId="62958093" w14:textId="132EBA4E" w:rsidR="00F2684A" w:rsidRPr="003603B8" w:rsidRDefault="009A234E">
            <w:pPr>
              <w:spacing w:after="200"/>
              <w:jc w:val="center"/>
              <w:rPr>
                <w:rFonts w:ascii="Arial" w:eastAsia="Arial" w:hAnsi="Arial" w:cs="Arial"/>
                <w:color w:val="000000" w:themeColor="text1"/>
                <w:sz w:val="20"/>
                <w:szCs w:val="20"/>
              </w:rPr>
            </w:pPr>
            <w:r>
              <w:rPr>
                <w:rFonts w:ascii="Arial" w:eastAsia="Arial" w:hAnsi="Arial" w:cs="Arial"/>
                <w:color w:val="000000" w:themeColor="text1"/>
                <w:sz w:val="20"/>
                <w:szCs w:val="20"/>
              </w:rPr>
              <w:t>W</w:t>
            </w:r>
            <w:r w:rsidR="00094B97" w:rsidRPr="003603B8">
              <w:rPr>
                <w:rFonts w:ascii="Arial" w:eastAsia="Arial" w:hAnsi="Arial" w:cs="Arial"/>
                <w:color w:val="000000" w:themeColor="text1"/>
                <w:sz w:val="20"/>
                <w:szCs w:val="20"/>
              </w:rPr>
              <w:t>ysokie</w:t>
            </w:r>
          </w:p>
        </w:tc>
        <w:tc>
          <w:tcPr>
            <w:tcW w:w="3040" w:type="dxa"/>
            <w:shd w:val="clear" w:color="auto" w:fill="FFFFFF"/>
          </w:tcPr>
          <w:p w14:paraId="3CBAED4A" w14:textId="2745B0E7" w:rsidR="00F2684A" w:rsidRDefault="00094B97" w:rsidP="009A234E">
            <w:pPr>
              <w:spacing w:line="360" w:lineRule="auto"/>
              <w:rPr>
                <w:rFonts w:ascii="Arial" w:eastAsia="Arial" w:hAnsi="Arial" w:cs="Arial"/>
                <w:color w:val="000000" w:themeColor="text1"/>
                <w:sz w:val="20"/>
                <w:szCs w:val="20"/>
              </w:rPr>
            </w:pPr>
            <w:r w:rsidRPr="003603B8">
              <w:rPr>
                <w:rFonts w:ascii="Arial" w:eastAsia="Arial" w:hAnsi="Arial" w:cs="Arial"/>
                <w:color w:val="000000" w:themeColor="text1"/>
                <w:sz w:val="20"/>
                <w:szCs w:val="20"/>
              </w:rPr>
              <w:t>Modyfikacja projektu polegająca na określeniu nowej grupy egzaminatorów. Zastąpienie egzaminatorów egzaminu ósmoklasisty z przedmiotów dodatkowych</w:t>
            </w:r>
            <w:r w:rsidR="009A234E">
              <w:rPr>
                <w:rFonts w:ascii="Arial" w:eastAsia="Arial" w:hAnsi="Arial" w:cs="Arial"/>
                <w:color w:val="000000" w:themeColor="text1"/>
                <w:sz w:val="20"/>
                <w:szCs w:val="20"/>
              </w:rPr>
              <w:t xml:space="preserve"> dokładnie taką samą liczbą</w:t>
            </w:r>
            <w:r w:rsidR="009A234E" w:rsidRPr="003603B8">
              <w:rPr>
                <w:rFonts w:ascii="Arial" w:eastAsia="Arial" w:hAnsi="Arial" w:cs="Arial"/>
                <w:color w:val="000000" w:themeColor="text1"/>
                <w:sz w:val="20"/>
                <w:szCs w:val="20"/>
              </w:rPr>
              <w:t xml:space="preserve"> egzaminato</w:t>
            </w:r>
            <w:r w:rsidR="009A234E">
              <w:rPr>
                <w:rFonts w:ascii="Arial" w:eastAsia="Arial" w:hAnsi="Arial" w:cs="Arial"/>
                <w:color w:val="000000" w:themeColor="text1"/>
                <w:sz w:val="20"/>
                <w:szCs w:val="20"/>
              </w:rPr>
              <w:t>rów</w:t>
            </w:r>
            <w:r w:rsidRPr="003603B8">
              <w:rPr>
                <w:rFonts w:ascii="Arial" w:eastAsia="Arial" w:hAnsi="Arial" w:cs="Arial"/>
                <w:color w:val="000000" w:themeColor="text1"/>
                <w:sz w:val="20"/>
                <w:szCs w:val="20"/>
              </w:rPr>
              <w:t xml:space="preserve"> egzaminu maturalnego z matematyki albo egzaminator</w:t>
            </w:r>
            <w:r w:rsidR="009A234E">
              <w:rPr>
                <w:rFonts w:ascii="Arial" w:eastAsia="Arial" w:hAnsi="Arial" w:cs="Arial"/>
                <w:color w:val="000000" w:themeColor="text1"/>
                <w:sz w:val="20"/>
                <w:szCs w:val="20"/>
              </w:rPr>
              <w:t>ów</w:t>
            </w:r>
            <w:r w:rsidRPr="003603B8">
              <w:rPr>
                <w:rFonts w:ascii="Arial" w:eastAsia="Arial" w:hAnsi="Arial" w:cs="Arial"/>
                <w:color w:val="000000" w:themeColor="text1"/>
                <w:sz w:val="20"/>
                <w:szCs w:val="20"/>
              </w:rPr>
              <w:t xml:space="preserve"> egzaminu maturalnego z biologii, chemii, geografii, fizyki, historii</w:t>
            </w:r>
          </w:p>
          <w:p w14:paraId="1C727D58" w14:textId="5F123DE7" w:rsidR="002B31DB" w:rsidRPr="003603B8" w:rsidRDefault="002B31DB" w:rsidP="009A234E">
            <w:pPr>
              <w:spacing w:line="360" w:lineRule="auto"/>
              <w:rPr>
                <w:rFonts w:ascii="Arial" w:eastAsia="Arial" w:hAnsi="Arial" w:cs="Arial"/>
                <w:color w:val="000000" w:themeColor="text1"/>
                <w:sz w:val="20"/>
                <w:szCs w:val="20"/>
              </w:rPr>
            </w:pPr>
            <w:r w:rsidRPr="001813E1">
              <w:rPr>
                <w:rFonts w:ascii="Arial" w:eastAsia="Arial" w:hAnsi="Arial" w:cs="Arial"/>
                <w:color w:val="000000" w:themeColor="text1"/>
                <w:sz w:val="20"/>
                <w:szCs w:val="20"/>
              </w:rPr>
              <w:t>Spodziewane efekty działań – redukowanie ryzyka.</w:t>
            </w:r>
          </w:p>
        </w:tc>
      </w:tr>
      <w:tr w:rsidR="00D75294" w14:paraId="1A9C6139" w14:textId="77777777" w:rsidTr="00E63906">
        <w:trPr>
          <w:trHeight w:val="724"/>
          <w:jc w:val="center"/>
        </w:trPr>
        <w:tc>
          <w:tcPr>
            <w:tcW w:w="3078" w:type="dxa"/>
            <w:shd w:val="clear" w:color="auto" w:fill="auto"/>
            <w:vAlign w:val="center"/>
          </w:tcPr>
          <w:p w14:paraId="69D4C98D" w14:textId="77777777" w:rsidR="00D75294" w:rsidRPr="003603B8" w:rsidRDefault="00D75294" w:rsidP="00D75294">
            <w:pPr>
              <w:spacing w:line="360" w:lineRule="auto"/>
              <w:rPr>
                <w:rFonts w:ascii="Arial" w:eastAsia="Arial" w:hAnsi="Arial" w:cs="Arial"/>
                <w:color w:val="000000" w:themeColor="text1"/>
                <w:sz w:val="20"/>
                <w:szCs w:val="20"/>
              </w:rPr>
            </w:pPr>
            <w:r w:rsidRPr="003603B8">
              <w:rPr>
                <w:rFonts w:ascii="Helvetica" w:hAnsi="Helvetica" w:cs="Helvetica"/>
                <w:color w:val="000000" w:themeColor="text1"/>
                <w:sz w:val="20"/>
                <w:szCs w:val="20"/>
                <w:shd w:val="clear" w:color="auto" w:fill="FFFFFF"/>
              </w:rPr>
              <w:t>Brak możliwości zrekrutowania użytkowników zgodnie z wymogami OPZ 12.6 (odpowiednia liczba, wymagane cechy)</w:t>
            </w:r>
          </w:p>
        </w:tc>
        <w:tc>
          <w:tcPr>
            <w:tcW w:w="1665" w:type="dxa"/>
            <w:shd w:val="clear" w:color="auto" w:fill="FFFFFF"/>
          </w:tcPr>
          <w:p w14:paraId="1D2056E5" w14:textId="77777777" w:rsidR="009A234E" w:rsidRDefault="009A234E" w:rsidP="00D75294">
            <w:pPr>
              <w:jc w:val="center"/>
              <w:rPr>
                <w:rFonts w:ascii="Arial" w:eastAsia="Arial" w:hAnsi="Arial" w:cs="Arial"/>
                <w:color w:val="000000" w:themeColor="text1"/>
                <w:sz w:val="20"/>
                <w:szCs w:val="20"/>
              </w:rPr>
            </w:pPr>
          </w:p>
          <w:p w14:paraId="5F9D15CE" w14:textId="77777777" w:rsidR="009A234E" w:rsidRDefault="009A234E" w:rsidP="00D75294">
            <w:pPr>
              <w:jc w:val="center"/>
              <w:rPr>
                <w:rFonts w:ascii="Arial" w:eastAsia="Arial" w:hAnsi="Arial" w:cs="Arial"/>
                <w:color w:val="000000" w:themeColor="text1"/>
                <w:sz w:val="20"/>
                <w:szCs w:val="20"/>
              </w:rPr>
            </w:pPr>
          </w:p>
          <w:p w14:paraId="315C6369" w14:textId="77777777" w:rsidR="009A234E" w:rsidRDefault="009A234E" w:rsidP="00D75294">
            <w:pPr>
              <w:jc w:val="center"/>
              <w:rPr>
                <w:rFonts w:ascii="Arial" w:eastAsia="Arial" w:hAnsi="Arial" w:cs="Arial"/>
                <w:color w:val="000000" w:themeColor="text1"/>
                <w:sz w:val="20"/>
                <w:szCs w:val="20"/>
              </w:rPr>
            </w:pPr>
          </w:p>
          <w:p w14:paraId="067BAF69" w14:textId="77777777" w:rsidR="009A234E" w:rsidRDefault="009A234E" w:rsidP="00D75294">
            <w:pPr>
              <w:jc w:val="center"/>
              <w:rPr>
                <w:rFonts w:ascii="Arial" w:eastAsia="Arial" w:hAnsi="Arial" w:cs="Arial"/>
                <w:color w:val="000000" w:themeColor="text1"/>
                <w:sz w:val="20"/>
                <w:szCs w:val="20"/>
              </w:rPr>
            </w:pPr>
          </w:p>
          <w:p w14:paraId="23450DDA" w14:textId="405E8E08" w:rsidR="00D75294" w:rsidRPr="003603B8" w:rsidRDefault="00D75294" w:rsidP="00D75294">
            <w:pPr>
              <w:jc w:val="center"/>
              <w:rPr>
                <w:color w:val="000000" w:themeColor="text1"/>
              </w:rPr>
            </w:pPr>
            <w:r w:rsidRPr="003603B8">
              <w:rPr>
                <w:rFonts w:ascii="Arial" w:eastAsia="Arial" w:hAnsi="Arial" w:cs="Arial"/>
                <w:color w:val="000000" w:themeColor="text1"/>
                <w:sz w:val="20"/>
                <w:szCs w:val="20"/>
              </w:rPr>
              <w:t>Średnia</w:t>
            </w:r>
          </w:p>
        </w:tc>
        <w:tc>
          <w:tcPr>
            <w:tcW w:w="2130" w:type="dxa"/>
            <w:shd w:val="clear" w:color="auto" w:fill="FFFFFF"/>
          </w:tcPr>
          <w:p w14:paraId="280B3F5D" w14:textId="77777777" w:rsidR="009A234E" w:rsidRDefault="009A234E" w:rsidP="00D75294">
            <w:pPr>
              <w:jc w:val="center"/>
              <w:rPr>
                <w:rFonts w:ascii="Arial" w:eastAsia="Arial" w:hAnsi="Arial" w:cs="Arial"/>
                <w:color w:val="000000" w:themeColor="text1"/>
                <w:sz w:val="20"/>
                <w:szCs w:val="20"/>
              </w:rPr>
            </w:pPr>
          </w:p>
          <w:p w14:paraId="294D32FE" w14:textId="77777777" w:rsidR="009A234E" w:rsidRDefault="009A234E" w:rsidP="00D75294">
            <w:pPr>
              <w:jc w:val="center"/>
              <w:rPr>
                <w:rFonts w:ascii="Arial" w:eastAsia="Arial" w:hAnsi="Arial" w:cs="Arial"/>
                <w:color w:val="000000" w:themeColor="text1"/>
                <w:sz w:val="20"/>
                <w:szCs w:val="20"/>
              </w:rPr>
            </w:pPr>
          </w:p>
          <w:p w14:paraId="440EF700" w14:textId="77777777" w:rsidR="009A234E" w:rsidRDefault="009A234E" w:rsidP="00D75294">
            <w:pPr>
              <w:jc w:val="center"/>
              <w:rPr>
                <w:rFonts w:ascii="Arial" w:eastAsia="Arial" w:hAnsi="Arial" w:cs="Arial"/>
                <w:color w:val="000000" w:themeColor="text1"/>
                <w:sz w:val="20"/>
                <w:szCs w:val="20"/>
              </w:rPr>
            </w:pPr>
          </w:p>
          <w:p w14:paraId="1DD7FA61" w14:textId="77777777" w:rsidR="009A234E" w:rsidRDefault="009A234E" w:rsidP="00D75294">
            <w:pPr>
              <w:jc w:val="center"/>
              <w:rPr>
                <w:rFonts w:ascii="Arial" w:eastAsia="Arial" w:hAnsi="Arial" w:cs="Arial"/>
                <w:color w:val="000000" w:themeColor="text1"/>
                <w:sz w:val="20"/>
                <w:szCs w:val="20"/>
              </w:rPr>
            </w:pPr>
          </w:p>
          <w:p w14:paraId="2B311FB1" w14:textId="0D26A015" w:rsidR="00D75294" w:rsidRPr="003603B8" w:rsidRDefault="00D75294" w:rsidP="00D75294">
            <w:pPr>
              <w:jc w:val="center"/>
              <w:rPr>
                <w:color w:val="000000" w:themeColor="text1"/>
              </w:rPr>
            </w:pPr>
            <w:r w:rsidRPr="003603B8">
              <w:rPr>
                <w:rFonts w:ascii="Arial" w:eastAsia="Arial" w:hAnsi="Arial" w:cs="Arial"/>
                <w:color w:val="000000" w:themeColor="text1"/>
                <w:sz w:val="20"/>
                <w:szCs w:val="20"/>
              </w:rPr>
              <w:t>Średnia</w:t>
            </w:r>
          </w:p>
        </w:tc>
        <w:tc>
          <w:tcPr>
            <w:tcW w:w="3040" w:type="dxa"/>
            <w:shd w:val="clear" w:color="auto" w:fill="FFFFFF"/>
          </w:tcPr>
          <w:p w14:paraId="285E4DC7" w14:textId="77777777" w:rsidR="00D75294" w:rsidRDefault="00D75294" w:rsidP="00D75294">
            <w:pPr>
              <w:spacing w:line="360" w:lineRule="auto"/>
              <w:rPr>
                <w:rFonts w:ascii="Arial" w:hAnsi="Arial" w:cs="Arial"/>
                <w:color w:val="000000" w:themeColor="text1"/>
                <w:sz w:val="20"/>
                <w:szCs w:val="20"/>
                <w:shd w:val="clear" w:color="auto" w:fill="FFFFFF"/>
              </w:rPr>
            </w:pPr>
            <w:r w:rsidRPr="003603B8">
              <w:rPr>
                <w:rFonts w:ascii="Arial" w:hAnsi="Arial" w:cs="Arial"/>
                <w:color w:val="000000" w:themeColor="text1"/>
                <w:sz w:val="20"/>
                <w:szCs w:val="20"/>
                <w:shd w:val="clear" w:color="auto" w:fill="FFFFFF"/>
              </w:rPr>
              <w:t>Aktywna akcja informacyjna/kampania rekrutacyjna. Wniosek Wykonawcy do Zamawiającego o zmniejszenie liczby zaangażowanych osób do liczby zgłoszonych kandydatów.</w:t>
            </w:r>
          </w:p>
          <w:p w14:paraId="16998552" w14:textId="73655C74" w:rsidR="002B31DB" w:rsidRPr="003603B8" w:rsidRDefault="002B31DB" w:rsidP="00D75294">
            <w:pPr>
              <w:spacing w:line="360" w:lineRule="auto"/>
              <w:rPr>
                <w:rFonts w:ascii="Arial" w:eastAsia="Arial" w:hAnsi="Arial" w:cs="Arial"/>
                <w:color w:val="000000" w:themeColor="text1"/>
                <w:sz w:val="20"/>
                <w:szCs w:val="20"/>
              </w:rPr>
            </w:pPr>
            <w:r w:rsidRPr="00F51B79">
              <w:rPr>
                <w:rFonts w:ascii="Arial" w:hAnsi="Arial" w:cs="Arial"/>
                <w:color w:val="000000" w:themeColor="text1"/>
                <w:sz w:val="20"/>
                <w:szCs w:val="20"/>
                <w:shd w:val="clear" w:color="auto" w:fill="FFFFFF" w:themeFill="background1"/>
              </w:rPr>
              <w:t>Spodziewane efekty działań – redukowanie ryzyka.</w:t>
            </w:r>
          </w:p>
        </w:tc>
      </w:tr>
    </w:tbl>
    <w:p w14:paraId="7C4A97A7" w14:textId="77777777" w:rsidR="00F2684A" w:rsidRDefault="00F2684A">
      <w:pPr>
        <w:spacing w:before="240" w:after="120"/>
        <w:rPr>
          <w:rFonts w:ascii="Arial" w:eastAsia="Arial" w:hAnsi="Arial" w:cs="Arial"/>
          <w:b/>
          <w:sz w:val="20"/>
          <w:szCs w:val="20"/>
        </w:rPr>
      </w:pPr>
    </w:p>
    <w:p w14:paraId="54A8DA9A" w14:textId="77777777" w:rsidR="00F2684A" w:rsidRDefault="00094B97">
      <w:pPr>
        <w:spacing w:before="240" w:after="120"/>
        <w:rPr>
          <w:rFonts w:ascii="Times New Roman" w:eastAsia="Times New Roman" w:hAnsi="Times New Roman" w:cs="Times New Roman"/>
          <w:i/>
          <w:color w:val="44546A"/>
          <w:sz w:val="18"/>
          <w:szCs w:val="18"/>
        </w:rPr>
      </w:pPr>
      <w:r>
        <w:rPr>
          <w:rFonts w:ascii="Arial" w:eastAsia="Arial" w:hAnsi="Arial" w:cs="Arial"/>
          <w:b/>
          <w:sz w:val="20"/>
          <w:szCs w:val="20"/>
        </w:rPr>
        <w:t>Ryzyka wpływające na utrzymanie efektów projektu</w:t>
      </w:r>
    </w:p>
    <w:tbl>
      <w:tblPr>
        <w:tblStyle w:val="afffd"/>
        <w:tblW w:w="982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60"/>
        <w:gridCol w:w="1845"/>
        <w:gridCol w:w="2385"/>
        <w:gridCol w:w="2535"/>
      </w:tblGrid>
      <w:tr w:rsidR="00F2684A" w14:paraId="6335FD0C" w14:textId="77777777">
        <w:trPr>
          <w:trHeight w:val="724"/>
          <w:jc w:val="center"/>
        </w:trPr>
        <w:tc>
          <w:tcPr>
            <w:tcW w:w="3060" w:type="dxa"/>
            <w:shd w:val="clear" w:color="auto" w:fill="D9D9D9"/>
            <w:vAlign w:val="center"/>
          </w:tcPr>
          <w:p w14:paraId="6CD72660" w14:textId="77777777" w:rsidR="00F2684A" w:rsidRDefault="00094B97">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845" w:type="dxa"/>
            <w:shd w:val="clear" w:color="auto" w:fill="D9D9D9"/>
            <w:vAlign w:val="center"/>
          </w:tcPr>
          <w:p w14:paraId="14E82850" w14:textId="77777777" w:rsidR="00F2684A" w:rsidRDefault="00094B97">
            <w:pPr>
              <w:spacing w:after="200"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2385" w:type="dxa"/>
            <w:shd w:val="clear" w:color="auto" w:fill="D9D9D9"/>
            <w:vAlign w:val="center"/>
          </w:tcPr>
          <w:p w14:paraId="295F4D38" w14:textId="77777777" w:rsidR="00F2684A" w:rsidRDefault="00094B97">
            <w:pPr>
              <w:spacing w:after="200"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2535" w:type="dxa"/>
            <w:shd w:val="clear" w:color="auto" w:fill="D9D9D9"/>
            <w:vAlign w:val="center"/>
          </w:tcPr>
          <w:p w14:paraId="4822341C" w14:textId="77777777" w:rsidR="00F2684A" w:rsidRDefault="00094B97">
            <w:pPr>
              <w:spacing w:after="200" w:line="360" w:lineRule="auto"/>
              <w:jc w:val="center"/>
              <w:rPr>
                <w:rFonts w:ascii="Arial" w:eastAsia="Arial" w:hAnsi="Arial" w:cs="Arial"/>
                <w:b/>
                <w:sz w:val="20"/>
                <w:szCs w:val="20"/>
              </w:rPr>
            </w:pPr>
            <w:r>
              <w:rPr>
                <w:rFonts w:ascii="Arial" w:eastAsia="Arial" w:hAnsi="Arial" w:cs="Arial"/>
                <w:b/>
                <w:sz w:val="20"/>
                <w:szCs w:val="20"/>
              </w:rPr>
              <w:t>Sposób zarządzania ryzykiem</w:t>
            </w:r>
          </w:p>
        </w:tc>
      </w:tr>
      <w:tr w:rsidR="00F2684A" w14:paraId="6D18D580" w14:textId="77777777">
        <w:trPr>
          <w:trHeight w:val="3030"/>
          <w:jc w:val="center"/>
        </w:trPr>
        <w:tc>
          <w:tcPr>
            <w:tcW w:w="3060" w:type="dxa"/>
            <w:shd w:val="clear" w:color="auto" w:fill="auto"/>
            <w:vAlign w:val="center"/>
          </w:tcPr>
          <w:p w14:paraId="29399E43"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Utrata zaufania do systemu w wyniku cyberataków, awarii systemu</w:t>
            </w:r>
          </w:p>
        </w:tc>
        <w:tc>
          <w:tcPr>
            <w:tcW w:w="1845" w:type="dxa"/>
            <w:shd w:val="clear" w:color="auto" w:fill="FFFFFF"/>
            <w:vAlign w:val="center"/>
          </w:tcPr>
          <w:p w14:paraId="22792F35" w14:textId="77777777" w:rsidR="00F2684A" w:rsidRDefault="00094B97">
            <w:pPr>
              <w:spacing w:after="200" w:line="360" w:lineRule="auto"/>
              <w:jc w:val="center"/>
              <w:rPr>
                <w:rFonts w:ascii="Arial" w:eastAsia="Arial" w:hAnsi="Arial" w:cs="Arial"/>
                <w:b/>
                <w:sz w:val="20"/>
                <w:szCs w:val="20"/>
              </w:rPr>
            </w:pPr>
            <w:r>
              <w:rPr>
                <w:rFonts w:ascii="Arial" w:eastAsia="Arial" w:hAnsi="Arial" w:cs="Arial"/>
                <w:sz w:val="20"/>
                <w:szCs w:val="20"/>
              </w:rPr>
              <w:t>Duża</w:t>
            </w:r>
          </w:p>
        </w:tc>
        <w:tc>
          <w:tcPr>
            <w:tcW w:w="2385" w:type="dxa"/>
            <w:shd w:val="clear" w:color="auto" w:fill="FFFFFF"/>
            <w:vAlign w:val="center"/>
          </w:tcPr>
          <w:p w14:paraId="1E14C6F1" w14:textId="77777777" w:rsidR="00F2684A" w:rsidRDefault="00094B97">
            <w:pPr>
              <w:spacing w:after="200" w:line="360" w:lineRule="auto"/>
              <w:jc w:val="center"/>
              <w:rPr>
                <w:rFonts w:ascii="Arial" w:eastAsia="Arial" w:hAnsi="Arial" w:cs="Arial"/>
                <w:b/>
                <w:sz w:val="20"/>
                <w:szCs w:val="20"/>
              </w:rPr>
            </w:pPr>
            <w:r>
              <w:rPr>
                <w:rFonts w:ascii="Arial" w:eastAsia="Arial" w:hAnsi="Arial" w:cs="Arial"/>
                <w:sz w:val="20"/>
                <w:szCs w:val="20"/>
              </w:rPr>
              <w:t>Średnie</w:t>
            </w:r>
          </w:p>
        </w:tc>
        <w:tc>
          <w:tcPr>
            <w:tcW w:w="2535" w:type="dxa"/>
            <w:shd w:val="clear" w:color="auto" w:fill="FFFFFF"/>
            <w:vAlign w:val="center"/>
          </w:tcPr>
          <w:p w14:paraId="1E20D85B" w14:textId="77777777" w:rsidR="00F2684A" w:rsidRDefault="00094B97">
            <w:pPr>
              <w:spacing w:after="200" w:line="360" w:lineRule="auto"/>
              <w:rPr>
                <w:rFonts w:ascii="Arial" w:eastAsia="Arial" w:hAnsi="Arial" w:cs="Arial"/>
                <w:b/>
                <w:sz w:val="20"/>
                <w:szCs w:val="20"/>
              </w:rPr>
            </w:pPr>
            <w:r>
              <w:rPr>
                <w:rFonts w:ascii="Arial" w:eastAsia="Arial" w:hAnsi="Arial" w:cs="Arial"/>
                <w:sz w:val="20"/>
                <w:szCs w:val="20"/>
              </w:rPr>
              <w:t xml:space="preserve">Bieżąca analiza występujących zagrożeń </w:t>
            </w:r>
            <w:proofErr w:type="spellStart"/>
            <w:r>
              <w:rPr>
                <w:rFonts w:ascii="Arial" w:eastAsia="Arial" w:hAnsi="Arial" w:cs="Arial"/>
                <w:sz w:val="20"/>
                <w:szCs w:val="20"/>
              </w:rPr>
              <w:t>cyberbezpieczeństwa</w:t>
            </w:r>
            <w:proofErr w:type="spellEnd"/>
            <w:r>
              <w:rPr>
                <w:rFonts w:ascii="Arial" w:eastAsia="Arial" w:hAnsi="Arial" w:cs="Arial"/>
                <w:sz w:val="20"/>
                <w:szCs w:val="20"/>
              </w:rPr>
              <w:t xml:space="preserve"> w kraju i na świecie. Stosowanie najnowszych rozwiązań technicznych i organizacyjnych. Monitoring systemu wraz z procedurami.</w:t>
            </w:r>
          </w:p>
        </w:tc>
      </w:tr>
      <w:tr w:rsidR="00F2684A" w14:paraId="7DD6CE3A" w14:textId="77777777">
        <w:trPr>
          <w:trHeight w:val="452"/>
          <w:jc w:val="center"/>
        </w:trPr>
        <w:tc>
          <w:tcPr>
            <w:tcW w:w="3060" w:type="dxa"/>
            <w:shd w:val="clear" w:color="auto" w:fill="auto"/>
            <w:vAlign w:val="center"/>
          </w:tcPr>
          <w:p w14:paraId="6CC38369" w14:textId="77777777" w:rsidR="00F2684A" w:rsidRDefault="00094B97">
            <w:pPr>
              <w:spacing w:line="360" w:lineRule="auto"/>
              <w:rPr>
                <w:rFonts w:ascii="Arial" w:eastAsia="Arial" w:hAnsi="Arial" w:cs="Arial"/>
                <w:sz w:val="20"/>
                <w:szCs w:val="20"/>
              </w:rPr>
            </w:pPr>
            <w:r>
              <w:rPr>
                <w:rFonts w:ascii="Arial" w:eastAsia="Arial" w:hAnsi="Arial" w:cs="Arial"/>
                <w:sz w:val="20"/>
                <w:szCs w:val="20"/>
              </w:rPr>
              <w:t>Brak zabezpieczenia środków finansowych na utrzymanie systemu po jego wdrożeniu</w:t>
            </w:r>
          </w:p>
        </w:tc>
        <w:tc>
          <w:tcPr>
            <w:tcW w:w="1845" w:type="dxa"/>
            <w:shd w:val="clear" w:color="auto" w:fill="FFFFFF"/>
            <w:vAlign w:val="center"/>
          </w:tcPr>
          <w:p w14:paraId="23955359" w14:textId="77777777" w:rsidR="00F2684A" w:rsidRDefault="00094B97">
            <w:pPr>
              <w:spacing w:after="200" w:line="360" w:lineRule="auto"/>
              <w:jc w:val="center"/>
              <w:rPr>
                <w:rFonts w:ascii="Arial" w:eastAsia="Arial" w:hAnsi="Arial" w:cs="Arial"/>
                <w:b/>
                <w:sz w:val="20"/>
                <w:szCs w:val="20"/>
              </w:rPr>
            </w:pPr>
            <w:r>
              <w:rPr>
                <w:rFonts w:ascii="Arial" w:eastAsia="Arial" w:hAnsi="Arial" w:cs="Arial"/>
                <w:sz w:val="20"/>
                <w:szCs w:val="20"/>
              </w:rPr>
              <w:t>Średnia</w:t>
            </w:r>
          </w:p>
        </w:tc>
        <w:tc>
          <w:tcPr>
            <w:tcW w:w="2385" w:type="dxa"/>
            <w:shd w:val="clear" w:color="auto" w:fill="FFFFFF"/>
            <w:vAlign w:val="center"/>
          </w:tcPr>
          <w:p w14:paraId="32AB4F14" w14:textId="77777777" w:rsidR="00F2684A" w:rsidRDefault="00094B97">
            <w:pPr>
              <w:spacing w:after="200" w:line="360" w:lineRule="auto"/>
              <w:jc w:val="center"/>
              <w:rPr>
                <w:rFonts w:ascii="Arial" w:eastAsia="Arial" w:hAnsi="Arial" w:cs="Arial"/>
                <w:b/>
                <w:sz w:val="20"/>
                <w:szCs w:val="20"/>
              </w:rPr>
            </w:pPr>
            <w:r>
              <w:rPr>
                <w:rFonts w:ascii="Arial" w:eastAsia="Arial" w:hAnsi="Arial" w:cs="Arial"/>
                <w:sz w:val="20"/>
                <w:szCs w:val="20"/>
              </w:rPr>
              <w:t>Niskie</w:t>
            </w:r>
          </w:p>
        </w:tc>
        <w:tc>
          <w:tcPr>
            <w:tcW w:w="2535" w:type="dxa"/>
            <w:shd w:val="clear" w:color="auto" w:fill="FFFFFF"/>
            <w:vAlign w:val="center"/>
          </w:tcPr>
          <w:p w14:paraId="7105929F" w14:textId="77777777" w:rsidR="00F2684A" w:rsidRDefault="00094B97">
            <w:pPr>
              <w:spacing w:after="200" w:line="360" w:lineRule="auto"/>
              <w:rPr>
                <w:rFonts w:ascii="Arial" w:eastAsia="Arial" w:hAnsi="Arial" w:cs="Arial"/>
                <w:b/>
                <w:sz w:val="20"/>
                <w:szCs w:val="20"/>
              </w:rPr>
            </w:pPr>
            <w:r>
              <w:rPr>
                <w:rFonts w:ascii="Arial" w:eastAsia="Arial" w:hAnsi="Arial" w:cs="Arial"/>
                <w:sz w:val="20"/>
                <w:szCs w:val="20"/>
              </w:rPr>
              <w:t>Analiza kosztów utrzymania systemu i zabezpieczenie odpowiednich środków w budżecie Państwa.</w:t>
            </w:r>
          </w:p>
        </w:tc>
      </w:tr>
    </w:tbl>
    <w:p w14:paraId="34B279A3" w14:textId="77777777" w:rsidR="00F2684A" w:rsidRDefault="00094B97">
      <w:pPr>
        <w:numPr>
          <w:ilvl w:val="0"/>
          <w:numId w:val="3"/>
        </w:numPr>
        <w:pBdr>
          <w:top w:val="nil"/>
          <w:left w:val="nil"/>
          <w:bottom w:val="nil"/>
          <w:right w:val="nil"/>
          <w:between w:val="nil"/>
        </w:pBdr>
        <w:spacing w:before="360"/>
        <w:jc w:val="both"/>
        <w:rPr>
          <w:rFonts w:ascii="Arial" w:eastAsia="Arial" w:hAnsi="Arial" w:cs="Arial"/>
        </w:rPr>
      </w:pPr>
      <w:r>
        <w:rPr>
          <w:rFonts w:ascii="Arial" w:eastAsia="Arial" w:hAnsi="Arial" w:cs="Arial"/>
          <w:b/>
          <w:color w:val="000000"/>
          <w:sz w:val="24"/>
          <w:szCs w:val="24"/>
        </w:rPr>
        <w:t>Wymiarowanie systemu informatycznego</w:t>
      </w:r>
    </w:p>
    <w:p w14:paraId="63351BE4" w14:textId="187F8A53" w:rsidR="00F2684A" w:rsidRPr="00D754F5" w:rsidRDefault="00D754F5">
      <w:pPr>
        <w:spacing w:after="0" w:line="240" w:lineRule="auto"/>
        <w:jc w:val="both"/>
        <w:rPr>
          <w:rFonts w:ascii="Arial" w:eastAsia="Arial" w:hAnsi="Arial" w:cs="Arial"/>
          <w:sz w:val="18"/>
          <w:szCs w:val="18"/>
        </w:rPr>
      </w:pPr>
      <w:r w:rsidRPr="00D754F5">
        <w:rPr>
          <w:rFonts w:ascii="Arial" w:eastAsia="Arial" w:hAnsi="Arial" w:cs="Arial"/>
          <w:sz w:val="20"/>
          <w:szCs w:val="20"/>
        </w:rPr>
        <w:t>Nie dotyczy</w:t>
      </w:r>
    </w:p>
    <w:p w14:paraId="077BDF36" w14:textId="77777777" w:rsidR="00F2684A" w:rsidRDefault="00F2684A">
      <w:pPr>
        <w:spacing w:after="0" w:line="240" w:lineRule="auto"/>
        <w:jc w:val="both"/>
        <w:rPr>
          <w:rFonts w:ascii="Arial" w:eastAsia="Arial" w:hAnsi="Arial" w:cs="Arial"/>
          <w:sz w:val="20"/>
          <w:szCs w:val="20"/>
        </w:rPr>
      </w:pPr>
    </w:p>
    <w:p w14:paraId="362EC4E1" w14:textId="77777777" w:rsidR="00F2684A" w:rsidRDefault="00094B97">
      <w:pPr>
        <w:numPr>
          <w:ilvl w:val="0"/>
          <w:numId w:val="3"/>
        </w:numPr>
        <w:pBdr>
          <w:top w:val="nil"/>
          <w:left w:val="nil"/>
          <w:bottom w:val="nil"/>
          <w:right w:val="nil"/>
          <w:between w:val="nil"/>
        </w:pBdr>
        <w:spacing w:before="360"/>
        <w:jc w:val="both"/>
        <w:rPr>
          <w:rFonts w:ascii="Arial" w:eastAsia="Arial" w:hAnsi="Arial" w:cs="Arial"/>
        </w:rPr>
      </w:pPr>
      <w:bookmarkStart w:id="8" w:name="_heading=h.2et92p0" w:colFirst="0" w:colLast="0"/>
      <w:bookmarkEnd w:id="8"/>
      <w:r>
        <w:rPr>
          <w:rFonts w:ascii="Arial" w:eastAsia="Arial" w:hAnsi="Arial" w:cs="Arial"/>
          <w:b/>
          <w:color w:val="000000"/>
          <w:sz w:val="24"/>
          <w:szCs w:val="24"/>
        </w:rPr>
        <w:t>Dane kontaktowe</w:t>
      </w:r>
    </w:p>
    <w:p w14:paraId="3B43B04C" w14:textId="77777777" w:rsidR="00F2684A" w:rsidRDefault="00094B97">
      <w:pPr>
        <w:spacing w:after="0"/>
        <w:jc w:val="both"/>
        <w:rPr>
          <w:rFonts w:ascii="Arial" w:eastAsia="Arial" w:hAnsi="Arial" w:cs="Arial"/>
        </w:rPr>
      </w:pPr>
      <w:r>
        <w:rPr>
          <w:rFonts w:ascii="Arial" w:eastAsia="Arial" w:hAnsi="Arial" w:cs="Arial"/>
        </w:rPr>
        <w:t>Anna Zielonka</w:t>
      </w:r>
    </w:p>
    <w:p w14:paraId="2ECF352B" w14:textId="77777777" w:rsidR="00F2684A" w:rsidRDefault="00094B97">
      <w:pPr>
        <w:spacing w:after="0"/>
        <w:jc w:val="both"/>
        <w:rPr>
          <w:rFonts w:ascii="Arial" w:eastAsia="Arial" w:hAnsi="Arial" w:cs="Arial"/>
        </w:rPr>
      </w:pPr>
      <w:r>
        <w:rPr>
          <w:rFonts w:ascii="Arial" w:eastAsia="Arial" w:hAnsi="Arial" w:cs="Arial"/>
        </w:rPr>
        <w:t>Zespół ds. Projektu „Ocenianie na ekranie” (</w:t>
      </w:r>
      <w:proofErr w:type="spellStart"/>
      <w:r>
        <w:rPr>
          <w:rFonts w:ascii="Arial" w:eastAsia="Arial" w:hAnsi="Arial" w:cs="Arial"/>
        </w:rPr>
        <w:t>ZOnE</w:t>
      </w:r>
      <w:proofErr w:type="spellEnd"/>
      <w:r>
        <w:rPr>
          <w:rFonts w:ascii="Arial" w:eastAsia="Arial" w:hAnsi="Arial" w:cs="Arial"/>
        </w:rPr>
        <w:t>)</w:t>
      </w:r>
    </w:p>
    <w:p w14:paraId="5E377921" w14:textId="77777777" w:rsidR="00F2684A" w:rsidRDefault="00094B97">
      <w:pPr>
        <w:spacing w:after="0"/>
        <w:jc w:val="both"/>
        <w:rPr>
          <w:rFonts w:ascii="Arial" w:eastAsia="Arial" w:hAnsi="Arial" w:cs="Arial"/>
        </w:rPr>
      </w:pPr>
      <w:r>
        <w:rPr>
          <w:rFonts w:ascii="Arial" w:eastAsia="Arial" w:hAnsi="Arial" w:cs="Arial"/>
        </w:rPr>
        <w:t>Centralna Komisja Egzaminacyjna w Warszawie</w:t>
      </w:r>
    </w:p>
    <w:p w14:paraId="112EBDE9" w14:textId="77777777" w:rsidR="00F2684A" w:rsidRDefault="00094B97">
      <w:pPr>
        <w:spacing w:after="0"/>
        <w:jc w:val="both"/>
        <w:rPr>
          <w:rFonts w:ascii="Arial" w:eastAsia="Arial" w:hAnsi="Arial" w:cs="Arial"/>
        </w:rPr>
      </w:pPr>
      <w:r>
        <w:rPr>
          <w:rFonts w:ascii="Arial" w:eastAsia="Arial" w:hAnsi="Arial" w:cs="Arial"/>
        </w:rPr>
        <w:t>tel. 22 536 65 65</w:t>
      </w:r>
    </w:p>
    <w:p w14:paraId="49383BBB" w14:textId="77777777" w:rsidR="00F2684A" w:rsidRPr="00154970" w:rsidRDefault="00094B97">
      <w:pPr>
        <w:spacing w:after="0"/>
        <w:jc w:val="both"/>
        <w:rPr>
          <w:rFonts w:ascii="Arial" w:eastAsia="Arial" w:hAnsi="Arial" w:cs="Arial"/>
          <w:lang w:val="en-GB"/>
        </w:rPr>
      </w:pPr>
      <w:r w:rsidRPr="00154970">
        <w:rPr>
          <w:rFonts w:ascii="Arial" w:eastAsia="Arial" w:hAnsi="Arial" w:cs="Arial"/>
          <w:lang w:val="en-GB"/>
        </w:rPr>
        <w:t xml:space="preserve">e-mail: </w:t>
      </w:r>
      <w:hyperlink r:id="rId7">
        <w:r w:rsidRPr="00154970">
          <w:rPr>
            <w:rFonts w:ascii="Arial" w:eastAsia="Arial" w:hAnsi="Arial" w:cs="Arial"/>
            <w:color w:val="0000FF"/>
            <w:u w:val="single"/>
            <w:lang w:val="en-GB"/>
          </w:rPr>
          <w:t>anna.zielonka@cke.gov.pl</w:t>
        </w:r>
      </w:hyperlink>
      <w:r w:rsidRPr="00154970">
        <w:rPr>
          <w:rFonts w:ascii="Arial" w:eastAsia="Arial" w:hAnsi="Arial" w:cs="Arial"/>
          <w:lang w:val="en-GB"/>
        </w:rPr>
        <w:t xml:space="preserve"> </w:t>
      </w:r>
    </w:p>
    <w:p w14:paraId="0D585598" w14:textId="77777777" w:rsidR="00F2684A" w:rsidRPr="00154970" w:rsidRDefault="00F2684A">
      <w:pPr>
        <w:spacing w:after="0"/>
        <w:jc w:val="both"/>
        <w:rPr>
          <w:rFonts w:ascii="Arial" w:eastAsia="Arial" w:hAnsi="Arial" w:cs="Arial"/>
          <w:lang w:val="en-GB"/>
        </w:rPr>
      </w:pPr>
      <w:bookmarkStart w:id="9" w:name="_heading=h.1t3h5sf" w:colFirst="0" w:colLast="0"/>
      <w:bookmarkEnd w:id="9"/>
    </w:p>
    <w:p w14:paraId="10D867D6" w14:textId="77777777" w:rsidR="00F2684A" w:rsidRPr="00154970" w:rsidRDefault="00F2684A">
      <w:pPr>
        <w:spacing w:after="0"/>
        <w:jc w:val="both"/>
        <w:rPr>
          <w:rFonts w:ascii="Arial" w:eastAsia="Arial" w:hAnsi="Arial" w:cs="Arial"/>
          <w:lang w:val="en-GB"/>
        </w:rPr>
      </w:pPr>
    </w:p>
    <w:p w14:paraId="77C3F7EA" w14:textId="4FBB6EEA" w:rsidR="00F2684A" w:rsidRPr="00154970" w:rsidRDefault="00F2684A">
      <w:pPr>
        <w:spacing w:after="0"/>
        <w:jc w:val="both"/>
        <w:rPr>
          <w:rFonts w:ascii="Arial" w:eastAsia="Arial" w:hAnsi="Arial" w:cs="Arial"/>
          <w:lang w:val="en-GB"/>
        </w:rPr>
      </w:pPr>
    </w:p>
    <w:sectPr w:rsidR="00F2684A" w:rsidRPr="00154970">
      <w:pgSz w:w="11906" w:h="16838"/>
      <w:pgMar w:top="1417" w:right="1417" w:bottom="1417" w:left="1418" w:header="709" w:footer="709" w:gutter="0"/>
      <w:pgNumType w:start="2"/>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153E50"/>
    <w:multiLevelType w:val="multilevel"/>
    <w:tmpl w:val="641CEB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0C51A19"/>
    <w:multiLevelType w:val="multilevel"/>
    <w:tmpl w:val="EC2AC01C"/>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B426EB5"/>
    <w:multiLevelType w:val="multilevel"/>
    <w:tmpl w:val="C96CC462"/>
    <w:lvl w:ilvl="0">
      <w:start w:val="1"/>
      <w:numFmt w:val="decimal"/>
      <w:lvlText w:val="%1."/>
      <w:lvlJc w:val="left"/>
      <w:pPr>
        <w:ind w:left="643" w:hanging="360"/>
      </w:pPr>
      <w:rPr>
        <w:b/>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NotTrackFormatting/>
  <w:documentProtection w:edit="readOnly" w:enforcement="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84A"/>
    <w:rsid w:val="00094B97"/>
    <w:rsid w:val="00146F8A"/>
    <w:rsid w:val="001474BE"/>
    <w:rsid w:val="00154970"/>
    <w:rsid w:val="001813E1"/>
    <w:rsid w:val="001C6560"/>
    <w:rsid w:val="00216ABD"/>
    <w:rsid w:val="002B238D"/>
    <w:rsid w:val="002B31DB"/>
    <w:rsid w:val="003340DC"/>
    <w:rsid w:val="003603B8"/>
    <w:rsid w:val="004C627F"/>
    <w:rsid w:val="004E7AA3"/>
    <w:rsid w:val="00562024"/>
    <w:rsid w:val="005C550C"/>
    <w:rsid w:val="00600C20"/>
    <w:rsid w:val="00721FA1"/>
    <w:rsid w:val="007D40C6"/>
    <w:rsid w:val="009714E3"/>
    <w:rsid w:val="00986633"/>
    <w:rsid w:val="009A234E"/>
    <w:rsid w:val="00A45DD2"/>
    <w:rsid w:val="00A4754A"/>
    <w:rsid w:val="00B11E3E"/>
    <w:rsid w:val="00BE2912"/>
    <w:rsid w:val="00C84052"/>
    <w:rsid w:val="00CC7301"/>
    <w:rsid w:val="00D75294"/>
    <w:rsid w:val="00D754F5"/>
    <w:rsid w:val="00D93CBB"/>
    <w:rsid w:val="00DB759E"/>
    <w:rsid w:val="00DC3E66"/>
    <w:rsid w:val="00E2431A"/>
    <w:rsid w:val="00EA4B51"/>
    <w:rsid w:val="00ED6992"/>
    <w:rsid w:val="00F2684A"/>
    <w:rsid w:val="00F51B79"/>
    <w:rsid w:val="00F97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CD0E5"/>
  <w15:docId w15:val="{99D7FC04-0B14-4083-91A9-A6329359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240" w:after="0"/>
      <w:outlineLvl w:val="0"/>
    </w:pPr>
    <w:rPr>
      <w:color w:val="2E75B5"/>
      <w:sz w:val="32"/>
      <w:szCs w:val="32"/>
    </w:rPr>
  </w:style>
  <w:style w:type="paragraph" w:styleId="Nagwek2">
    <w:name w:val="heading 2"/>
    <w:basedOn w:val="Normalny"/>
    <w:next w:val="Normalny"/>
    <w:pPr>
      <w:keepNext/>
      <w:keepLines/>
      <w:spacing w:before="40" w:after="0"/>
      <w:outlineLvl w:val="1"/>
    </w:pPr>
    <w:rPr>
      <w:color w:val="2E75B5"/>
      <w:sz w:val="26"/>
      <w:szCs w:val="26"/>
    </w:rPr>
  </w:style>
  <w:style w:type="paragraph" w:styleId="Nagwek3">
    <w:name w:val="heading 3"/>
    <w:basedOn w:val="Normalny"/>
    <w:next w:val="Normalny"/>
    <w:pPr>
      <w:keepNext/>
      <w:keepLines/>
      <w:spacing w:before="40" w:after="0"/>
      <w:outlineLvl w:val="2"/>
    </w:pPr>
    <w:rPr>
      <w:color w:val="1E4D78"/>
      <w:sz w:val="24"/>
      <w:szCs w:val="24"/>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0">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1">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2">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3">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4">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5">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6">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7">
    <w:basedOn w:val="TableNormal5"/>
    <w:pPr>
      <w:spacing w:after="0" w:line="240" w:lineRule="auto"/>
    </w:pPr>
    <w:tblPr>
      <w:tblStyleRowBandSize w:val="1"/>
      <w:tblStyleColBandSize w:val="1"/>
      <w:tblCellMar>
        <w:top w:w="100" w:type="dxa"/>
        <w:left w:w="115" w:type="dxa"/>
        <w:bottom w:w="100" w:type="dxa"/>
        <w:right w:w="115" w:type="dxa"/>
      </w:tblCellMar>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810AA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0AA1"/>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BA1643"/>
    <w:rPr>
      <w:b/>
      <w:bCs/>
    </w:rPr>
  </w:style>
  <w:style w:type="character" w:customStyle="1" w:styleId="TematkomentarzaZnak">
    <w:name w:val="Temat komentarza Znak"/>
    <w:basedOn w:val="TekstkomentarzaZnak"/>
    <w:link w:val="Tematkomentarza"/>
    <w:uiPriority w:val="99"/>
    <w:semiHidden/>
    <w:rsid w:val="00BA1643"/>
    <w:rPr>
      <w:b/>
      <w:bCs/>
      <w:sz w:val="20"/>
      <w:szCs w:val="20"/>
    </w:rPr>
  </w:style>
  <w:style w:type="paragraph" w:styleId="Akapitzlist">
    <w:name w:val="List Paragraph"/>
    <w:basedOn w:val="Normalny"/>
    <w:uiPriority w:val="34"/>
    <w:qFormat/>
    <w:rsid w:val="00676FC0"/>
    <w:pPr>
      <w:ind w:left="720"/>
      <w:contextualSpacing/>
    </w:pPr>
  </w:style>
  <w:style w:type="table" w:customStyle="1" w:styleId="a8">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9">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a">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b">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c">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d">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e">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0">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1">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2">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3">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4">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5">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6">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7">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8">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9">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a">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b">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c">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d">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e">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0">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1">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2">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3">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4">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5">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6">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7">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8">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9">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a">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b">
    <w:basedOn w:val="TableNormal2"/>
    <w:pPr>
      <w:spacing w:after="0" w:line="240" w:lineRule="auto"/>
    </w:pPr>
    <w:tblPr>
      <w:tblStyleRowBandSize w:val="1"/>
      <w:tblStyleColBandSize w:val="1"/>
      <w:tblCellMar>
        <w:top w:w="100" w:type="dxa"/>
        <w:left w:w="115" w:type="dxa"/>
        <w:bottom w:w="100" w:type="dxa"/>
        <w:right w:w="115" w:type="dxa"/>
      </w:tblCellMar>
    </w:tblPr>
  </w:style>
  <w:style w:type="paragraph" w:styleId="Poprawka">
    <w:name w:val="Revision"/>
    <w:hidden/>
    <w:uiPriority w:val="99"/>
    <w:semiHidden/>
    <w:rsid w:val="00C05D72"/>
    <w:pPr>
      <w:spacing w:after="0" w:line="240" w:lineRule="auto"/>
    </w:pPr>
  </w:style>
  <w:style w:type="table" w:customStyle="1" w:styleId="affc">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d">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e">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0">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1">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2">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3">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4">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5">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6">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7">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8">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9">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a">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b">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c">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d">
    <w:basedOn w:val="TableNormal0"/>
    <w:pPr>
      <w:spacing w:after="0" w:line="240" w:lineRule="auto"/>
    </w:pPr>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59462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mailto:anna.zielonka@cke.gov.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W6S5rZ5nFOEqHg2sLoZM4LCYSg==">AMUW2mUvKD6WZ96BDWJn/qzyWOtCee7fUFo/oCq/afOWvgY8lJITZnYP+c4nmyXCYMJEXdh1RH0jkd6dlcVsInvw5jopsIbnIe7XHeTUlU+GCSsa681Z76goz3GmAjQdZR9b3Es9D/cal7rEEPSUHOG95uojLlpvKbEeiw7Bfk1dhL2JgyVHuxaa47Ey691by2o7PbqbzHXFh4PAo1EY1IoTWfZ81Wi4L9MdvdbpXEvrUgO79iuUSfNtGJ5s0REOJI5QjFXLqHjt</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D7FC0EA-490B-405E-ACF4-CAD5F69D1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1821</Words>
  <Characters>10927</Characters>
  <Application>Microsoft Office Word</Application>
  <DocSecurity>4</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Dorota Sienkiewicz</dc:creator>
  <cp:lastModifiedBy>Anna Gałązka</cp:lastModifiedBy>
  <cp:revision>2</cp:revision>
  <dcterms:created xsi:type="dcterms:W3CDTF">2021-08-31T12:51:00Z</dcterms:created>
  <dcterms:modified xsi:type="dcterms:W3CDTF">2021-08-31T12:51:00Z</dcterms:modified>
  <cp:contentStatus/>
</cp:coreProperties>
</file>